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CF8" w:rsidRDefault="005C1CF8" w:rsidP="005C1CF8">
      <w:pPr>
        <w:pStyle w:val="Default"/>
        <w:spacing w:line="160" w:lineRule="exact"/>
      </w:pPr>
    </w:p>
    <w:p w:rsidR="001C5BAA" w:rsidRPr="004568B7" w:rsidRDefault="005C1CF8" w:rsidP="005C1CF8">
      <w:pPr>
        <w:spacing w:after="0" w:line="160" w:lineRule="exact"/>
        <w:ind w:left="0" w:firstLine="0"/>
        <w:jc w:val="center"/>
        <w:rPr>
          <w:rFonts w:ascii="Arial" w:eastAsia="HG丸ｺﾞｼｯｸM-PRO" w:hAnsi="Arial"/>
          <w:sz w:val="16"/>
          <w:szCs w:val="16"/>
        </w:rPr>
      </w:pPr>
      <w:proofErr w:type="spellStart"/>
      <w:r w:rsidRPr="004568B7">
        <w:rPr>
          <w:rFonts w:ascii="Arial" w:eastAsia="HG丸ｺﾞｼｯｸM-PRO" w:hAnsi="Arial"/>
          <w:sz w:val="16"/>
          <w:szCs w:val="16"/>
        </w:rPr>
        <w:t>BRACAnalysis</w:t>
      </w:r>
      <w:r w:rsidR="003822B6" w:rsidRPr="003822B6">
        <w:rPr>
          <w:rFonts w:ascii="Arial" w:eastAsia="HG丸ｺﾞｼｯｸM-PRO" w:hAnsi="Arial"/>
          <w:sz w:val="16"/>
          <w:szCs w:val="16"/>
          <w:vertAlign w:val="superscript"/>
        </w:rPr>
        <w:t>TM</w:t>
      </w:r>
      <w:proofErr w:type="spellEnd"/>
      <w:r w:rsidRPr="004568B7">
        <w:rPr>
          <w:rFonts w:ascii="Arial" w:eastAsia="HG丸ｺﾞｼｯｸM-PRO" w:hAnsi="Arial" w:hint="eastAsia"/>
          <w:sz w:val="16"/>
          <w:szCs w:val="16"/>
        </w:rPr>
        <w:t>診断システム同意説明文書</w:t>
      </w:r>
      <w:r w:rsidRPr="004568B7">
        <w:rPr>
          <w:rFonts w:ascii="Arial" w:eastAsia="HG丸ｺﾞｼｯｸM-PRO" w:hAnsi="Arial"/>
          <w:sz w:val="16"/>
          <w:szCs w:val="16"/>
        </w:rPr>
        <w:t>v</w:t>
      </w:r>
      <w:r w:rsidR="00E022B7">
        <w:rPr>
          <w:rFonts w:ascii="Arial" w:eastAsia="HG丸ｺﾞｼｯｸM-PRO" w:hAnsi="Arial"/>
          <w:sz w:val="16"/>
          <w:szCs w:val="16"/>
        </w:rPr>
        <w:t>2</w:t>
      </w:r>
      <w:r w:rsidRPr="004568B7">
        <w:rPr>
          <w:rFonts w:ascii="Arial" w:eastAsia="HG丸ｺﾞｼｯｸM-PRO" w:hAnsi="Arial"/>
          <w:sz w:val="16"/>
          <w:szCs w:val="16"/>
        </w:rPr>
        <w:t>.0</w:t>
      </w:r>
    </w:p>
    <w:p w:rsidR="005C1CF8" w:rsidRPr="006E6BD4" w:rsidRDefault="005C1CF8" w:rsidP="005C1CF8">
      <w:pPr>
        <w:spacing w:after="0" w:line="160" w:lineRule="exact"/>
        <w:ind w:left="0" w:firstLine="0"/>
        <w:jc w:val="center"/>
        <w:rPr>
          <w:rFonts w:ascii="Arial" w:eastAsia="HG丸ｺﾞｼｯｸM-PRO" w:hAnsi="Arial"/>
        </w:rPr>
      </w:pPr>
      <w:r w:rsidRPr="005C1CF8">
        <w:rPr>
          <w:rFonts w:ascii="Arial" w:eastAsia="HG丸ｺﾞｼｯｸM-PRO" w:hAnsi="Arial"/>
          <w:b/>
          <w:noProof/>
          <w:sz w:val="16"/>
          <w:szCs w:val="16"/>
        </w:rPr>
        <mc:AlternateContent>
          <mc:Choice Requires="wps">
            <w:drawing>
              <wp:anchor distT="0" distB="0" distL="114300" distR="114300" simplePos="0" relativeHeight="251659264" behindDoc="0" locked="0" layoutInCell="1" allowOverlap="1">
                <wp:simplePos x="0" y="0"/>
                <wp:positionH relativeFrom="margin">
                  <wp:posOffset>1148080</wp:posOffset>
                </wp:positionH>
                <wp:positionV relativeFrom="paragraph">
                  <wp:posOffset>67945</wp:posOffset>
                </wp:positionV>
                <wp:extent cx="44481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448175" cy="31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DC663" id="正方形/長方形 1" o:spid="_x0000_s1026" style="position:absolute;left:0;text-align:left;margin-left:90.4pt;margin-top:5.35pt;width:350.2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" filled="f" strokecolor="black [3213]" strokeweight=".25pt">
                <w10:wrap anchorx="margin"/>
              </v:rect>
            </w:pict>
          </mc:Fallback>
        </mc:AlternateContent>
      </w:r>
    </w:p>
    <w:p w:rsidR="001C5BAA" w:rsidRPr="006E6BD4" w:rsidRDefault="006E6BD4" w:rsidP="005C1CF8">
      <w:pPr>
        <w:spacing w:after="55" w:line="320" w:lineRule="exact"/>
        <w:ind w:left="0" w:firstLine="0"/>
        <w:jc w:val="center"/>
        <w:rPr>
          <w:rFonts w:ascii="Arial" w:eastAsia="HG丸ｺﾞｼｯｸM-PRO" w:hAnsi="Arial"/>
          <w:b/>
        </w:rPr>
      </w:pPr>
      <w:r w:rsidRPr="006E6BD4">
        <w:rPr>
          <w:rFonts w:ascii="Arial" w:eastAsia="HG丸ｺﾞｼｯｸM-PRO" w:hAnsi="Arial"/>
          <w:b/>
        </w:rPr>
        <w:t>乳がん</w:t>
      </w:r>
      <w:r w:rsidR="00E022B7">
        <w:rPr>
          <w:rFonts w:ascii="Arial" w:eastAsia="HG丸ｺﾞｼｯｸM-PRO" w:hAnsi="Arial" w:hint="eastAsia"/>
          <w:b/>
        </w:rPr>
        <w:t>・卵巣がん</w:t>
      </w:r>
      <w:r w:rsidRPr="006E6BD4">
        <w:rPr>
          <w:rFonts w:ascii="Arial" w:eastAsia="HG丸ｺﾞｼｯｸM-PRO" w:hAnsi="Arial"/>
          <w:b/>
        </w:rPr>
        <w:t>患者さんにおける</w:t>
      </w:r>
      <w:r w:rsidRPr="006E6BD4">
        <w:rPr>
          <w:rFonts w:ascii="Arial" w:eastAsia="HG丸ｺﾞｼｯｸM-PRO" w:hAnsi="Arial"/>
          <w:b/>
        </w:rPr>
        <w:ruby>
          <w:rubyPr>
            <w:rubyAlign w:val="distributeSpace"/>
            <w:hps w:val="10"/>
            <w:hpsRaise w:val="20"/>
            <w:hpsBaseText w:val="21"/>
            <w:lid w:val="ja-JP"/>
          </w:rubyPr>
          <w:rt>
            <w:r w:rsidR="006E6BD4" w:rsidRPr="006E6BD4">
              <w:rPr>
                <w:rFonts w:ascii="Arial" w:eastAsia="HG丸ｺﾞｼｯｸM-PRO" w:hAnsi="Arial"/>
                <w:b/>
                <w:sz w:val="10"/>
              </w:rPr>
              <w:t>びーあーるしーえー</w:t>
            </w:r>
          </w:rt>
          <w:rubyBase>
            <w:r w:rsidR="006E6BD4" w:rsidRPr="006E6BD4">
              <w:rPr>
                <w:rFonts w:ascii="Arial" w:eastAsia="HG丸ｺﾞｼｯｸM-PRO" w:hAnsi="Arial" w:cs="Segoe UI"/>
                <w:b/>
                <w:i/>
              </w:rPr>
              <w:t>BRCA</w:t>
            </w:r>
          </w:rubyBase>
        </w:ruby>
      </w:r>
      <w:r>
        <w:rPr>
          <w:rFonts w:ascii="Arial" w:eastAsia="HG丸ｺﾞｼｯｸM-PRO" w:hAnsi="Arial" w:cs="Segoe UI"/>
          <w:b/>
          <w:i/>
        </w:rPr>
        <w:t>1</w:t>
      </w:r>
      <w:r w:rsidRPr="006E6BD4">
        <w:rPr>
          <w:rFonts w:ascii="Arial" w:eastAsia="HG丸ｺﾞｼｯｸM-PRO" w:hAnsi="Arial" w:cs="Segoe UI"/>
          <w:b/>
          <w:i/>
        </w:rPr>
        <w:t>/</w:t>
      </w:r>
      <w:r>
        <w:rPr>
          <w:rFonts w:ascii="Arial" w:eastAsia="HG丸ｺﾞｼｯｸM-PRO" w:hAnsi="Arial" w:cs="Segoe UI"/>
          <w:b/>
          <w:i/>
        </w:rPr>
        <w:t>2</w:t>
      </w:r>
      <w:r w:rsidRPr="006E6BD4">
        <w:rPr>
          <w:rFonts w:ascii="Arial" w:eastAsia="HG丸ｺﾞｼｯｸM-PRO" w:hAnsi="Arial"/>
          <w:b/>
        </w:rPr>
        <w:t>遺伝子の検査について</w:t>
      </w:r>
    </w:p>
    <w:p w:rsidR="001C5BAA" w:rsidRPr="006E6BD4" w:rsidRDefault="00813BD0" w:rsidP="005C1CF8">
      <w:pPr>
        <w:spacing w:after="311" w:line="320" w:lineRule="exact"/>
        <w:ind w:left="944" w:firstLine="0"/>
        <w:jc w:val="center"/>
        <w:rPr>
          <w:rFonts w:ascii="Arial" w:eastAsia="HG丸ｺﾞｼｯｸM-PRO" w:hAnsi="Arial"/>
        </w:rPr>
      </w:pPr>
      <w:r w:rsidRPr="006E6BD4">
        <w:rPr>
          <w:rFonts w:ascii="Arial" w:eastAsia="HG丸ｺﾞｼｯｸM-PRO" w:hAnsi="Arial" w:cs="Segoe UI"/>
        </w:rPr>
        <w:t xml:space="preserve"> </w:t>
      </w:r>
    </w:p>
    <w:p w:rsidR="001C5BAA" w:rsidRPr="006E6BD4" w:rsidRDefault="00813BD0" w:rsidP="00B748B9">
      <w:pPr>
        <w:pStyle w:val="2"/>
        <w:tabs>
          <w:tab w:val="center" w:pos="2298"/>
          <w:tab w:val="center" w:pos="6784"/>
        </w:tabs>
        <w:spacing w:line="320" w:lineRule="exact"/>
        <w:ind w:left="0" w:firstLine="0"/>
        <w:rPr>
          <w:rFonts w:ascii="Arial" w:eastAsia="HG丸ｺﾞｼｯｸM-PRO" w:hAnsi="Arial"/>
        </w:rPr>
      </w:pPr>
      <w:r w:rsidRPr="006E6BD4">
        <w:rPr>
          <w:rFonts w:ascii="Arial" w:eastAsia="HG丸ｺﾞｼｯｸM-PRO" w:hAnsi="Arial" w:cs="Calibri"/>
          <w:b w:val="0"/>
          <w:color w:val="000000"/>
          <w:sz w:val="22"/>
        </w:rPr>
        <w:tab/>
      </w:r>
      <w:r w:rsidRPr="006E6BD4">
        <w:rPr>
          <w:rFonts w:ascii="Arial" w:eastAsia="HG丸ｺﾞｼｯｸM-PRO" w:hAnsi="Arial"/>
        </w:rPr>
        <w:t>●</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rPr>
        <w:t>遺伝子検査の目的</w:t>
      </w:r>
      <w:bookmarkStart w:id="0" w:name="_GoBack"/>
      <w:bookmarkEnd w:id="0"/>
    </w:p>
    <w:p w:rsidR="00E022B7" w:rsidRDefault="00813BD0" w:rsidP="00B748B9">
      <w:pPr>
        <w:spacing w:line="320" w:lineRule="exact"/>
        <w:ind w:left="888"/>
        <w:rPr>
          <w:rFonts w:ascii="Arial" w:eastAsia="HG丸ｺﾞｼｯｸM-PRO" w:hAnsi="Arial"/>
        </w:rPr>
      </w:pPr>
      <w:r w:rsidRPr="006E6BD4">
        <w:rPr>
          <w:rFonts w:ascii="Arial" w:eastAsia="HG丸ｺﾞｼｯｸM-PRO" w:hAnsi="Arial"/>
        </w:rPr>
        <w:t>がんの薬物治療では、がんのタイプに応じて主に抗がん剤</w:t>
      </w:r>
      <w:r w:rsidR="006E6BD4">
        <w:rPr>
          <w:rFonts w:ascii="Arial" w:eastAsia="HG丸ｺﾞｼｯｸM-PRO" w:hAnsi="Arial"/>
        </w:rPr>
        <w:t>(</w:t>
      </w:r>
      <w:r w:rsidRPr="006E6BD4">
        <w:rPr>
          <w:rFonts w:ascii="Arial" w:eastAsia="HG丸ｺﾞｼｯｸM-PRO" w:hAnsi="Arial"/>
        </w:rPr>
        <w:t>化学療法</w:t>
      </w:r>
      <w:r w:rsidR="006E6BD4">
        <w:rPr>
          <w:rFonts w:ascii="Arial" w:eastAsia="HG丸ｺﾞｼｯｸM-PRO" w:hAnsi="Arial"/>
        </w:rPr>
        <w:t>)</w:t>
      </w:r>
      <w:r w:rsidRPr="006E6BD4">
        <w:rPr>
          <w:rFonts w:ascii="Arial" w:eastAsia="HG丸ｺﾞｼｯｸM-PRO" w:hAnsi="Arial"/>
        </w:rPr>
        <w:t>やがん細胞の増殖にかかわる特定の分子</w:t>
      </w:r>
      <w:r w:rsidR="006E6BD4">
        <w:rPr>
          <w:rFonts w:ascii="Arial" w:eastAsia="HG丸ｺﾞｼｯｸM-PRO" w:hAnsi="Arial"/>
        </w:rPr>
        <w:t>(</w:t>
      </w:r>
      <w:r w:rsidRPr="006E6BD4">
        <w:rPr>
          <w:rFonts w:ascii="Arial" w:eastAsia="HG丸ｺﾞｼｯｸM-PRO" w:hAnsi="Arial"/>
        </w:rPr>
        <w:t>タンパク質</w:t>
      </w:r>
      <w:r w:rsidR="006E6BD4">
        <w:rPr>
          <w:rFonts w:ascii="Arial" w:eastAsia="HG丸ｺﾞｼｯｸM-PRO" w:hAnsi="Arial"/>
        </w:rPr>
        <w:t>)</w:t>
      </w:r>
      <w:r w:rsidRPr="006E6BD4">
        <w:rPr>
          <w:rFonts w:ascii="Arial" w:eastAsia="HG丸ｺﾞｼｯｸM-PRO" w:hAnsi="Arial"/>
        </w:rPr>
        <w:t>に対して働く薬</w:t>
      </w:r>
      <w:r w:rsidR="00E022B7">
        <w:rPr>
          <w:rFonts w:ascii="Arial" w:eastAsia="HG丸ｺﾞｼｯｸM-PRO" w:hAnsi="Arial" w:hint="eastAsia"/>
        </w:rPr>
        <w:t>(</w:t>
      </w:r>
      <w:r w:rsidR="00E022B7">
        <w:rPr>
          <w:rFonts w:ascii="Arial" w:eastAsia="HG丸ｺﾞｼｯｸM-PRO" w:hAnsi="Arial" w:hint="eastAsia"/>
        </w:rPr>
        <w:t>分子標的薬</w:t>
      </w:r>
      <w:r w:rsidR="00E022B7">
        <w:rPr>
          <w:rFonts w:ascii="Arial" w:eastAsia="HG丸ｺﾞｼｯｸM-PRO" w:hAnsi="Arial" w:hint="eastAsia"/>
        </w:rPr>
        <w:t>)</w:t>
      </w:r>
      <w:r w:rsidR="00E022B7">
        <w:rPr>
          <w:rFonts w:ascii="Arial" w:eastAsia="HG丸ｺﾞｼｯｸM-PRO" w:hAnsi="Arial" w:hint="eastAsia"/>
        </w:rPr>
        <w:t>を使用します</w:t>
      </w:r>
      <w:r w:rsidR="00E022B7" w:rsidRPr="006E6BD4">
        <w:rPr>
          <w:rFonts w:ascii="Arial" w:eastAsia="HG丸ｺﾞｼｯｸM-PRO" w:hAnsi="Arial"/>
        </w:rPr>
        <w:t>。</w:t>
      </w:r>
      <w:r w:rsidR="00E022B7" w:rsidRPr="006E6BD4">
        <w:rPr>
          <w:rFonts w:ascii="Arial" w:eastAsia="HG丸ｺﾞｼｯｸM-PRO" w:hAnsi="Arial" w:cs="Segoe UI"/>
          <w:i/>
        </w:rPr>
        <w:t>BRCA</w:t>
      </w:r>
      <w:r w:rsidR="00E022B7">
        <w:rPr>
          <w:rFonts w:ascii="Arial" w:eastAsia="HG丸ｺﾞｼｯｸM-PRO" w:hAnsi="Arial" w:cs="Segoe UI"/>
          <w:i/>
        </w:rPr>
        <w:t>1</w:t>
      </w:r>
      <w:r w:rsidR="00E022B7" w:rsidRPr="006E6BD4">
        <w:rPr>
          <w:rFonts w:ascii="Arial" w:eastAsia="HG丸ｺﾞｼｯｸM-PRO" w:hAnsi="Arial" w:cs="Segoe UI"/>
          <w:i/>
        </w:rPr>
        <w:t>/</w:t>
      </w:r>
      <w:r w:rsidR="00E022B7">
        <w:rPr>
          <w:rFonts w:ascii="Arial" w:eastAsia="HG丸ｺﾞｼｯｸM-PRO" w:hAnsi="Arial" w:cs="Segoe UI"/>
          <w:i/>
        </w:rPr>
        <w:t>2</w:t>
      </w:r>
      <w:r w:rsidR="00E022B7" w:rsidRPr="006E6BD4">
        <w:rPr>
          <w:rFonts w:ascii="Arial" w:eastAsia="HG丸ｺﾞｼｯｸM-PRO" w:hAnsi="Arial" w:cs="Segoe UI"/>
          <w:i/>
        </w:rPr>
        <w:t xml:space="preserve"> </w:t>
      </w:r>
      <w:r w:rsidR="00E022B7" w:rsidRPr="006E6BD4">
        <w:rPr>
          <w:rFonts w:ascii="Arial" w:eastAsia="HG丸ｺﾞｼｯｸM-PRO" w:hAnsi="Arial"/>
        </w:rPr>
        <w:t>遺伝子検査は、</w:t>
      </w:r>
      <w:r w:rsidR="00E022B7" w:rsidRPr="006E6BD4">
        <w:rPr>
          <w:rFonts w:ascii="Arial" w:eastAsia="HG丸ｺﾞｼｯｸM-PRO" w:hAnsi="Arial" w:cs="Segoe UI"/>
          <w:i/>
        </w:rPr>
        <w:t>BRCA</w:t>
      </w:r>
      <w:r w:rsidR="00E022B7">
        <w:rPr>
          <w:rFonts w:ascii="Arial" w:eastAsia="HG丸ｺﾞｼｯｸM-PRO" w:hAnsi="Arial" w:cs="Segoe UI"/>
          <w:i/>
        </w:rPr>
        <w:t>1</w:t>
      </w:r>
      <w:r w:rsidR="00E022B7" w:rsidRPr="006E6BD4">
        <w:rPr>
          <w:rFonts w:ascii="Arial" w:eastAsia="HG丸ｺﾞｼｯｸM-PRO" w:hAnsi="Arial" w:cs="Segoe UI"/>
          <w:i/>
        </w:rPr>
        <w:t>/</w:t>
      </w:r>
      <w:r w:rsidR="00E022B7">
        <w:rPr>
          <w:rFonts w:ascii="Arial" w:eastAsia="HG丸ｺﾞｼｯｸM-PRO" w:hAnsi="Arial" w:cs="Segoe UI"/>
          <w:i/>
        </w:rPr>
        <w:t>2</w:t>
      </w:r>
      <w:r w:rsidR="00E022B7" w:rsidRPr="006E6BD4">
        <w:rPr>
          <w:rFonts w:ascii="Arial" w:eastAsia="HG丸ｺﾞｼｯｸM-PRO" w:hAnsi="Arial" w:cs="Segoe UI"/>
          <w:i/>
        </w:rPr>
        <w:t xml:space="preserve"> </w:t>
      </w:r>
      <w:r w:rsidR="00E022B7" w:rsidRPr="006E6BD4">
        <w:rPr>
          <w:rFonts w:ascii="Arial" w:eastAsia="HG丸ｺﾞｼｯｸM-PRO" w:hAnsi="Arial"/>
        </w:rPr>
        <w:t>遺伝子にがんの発生に関わる変異を特定する検査で、その検査結果に基づいて治療選択肢に新しい種類の分子標的薬を加えられるかどうかを判断するために行います。</w:t>
      </w:r>
    </w:p>
    <w:p w:rsidR="001C5BAA" w:rsidRDefault="001C5BAA" w:rsidP="00E022B7">
      <w:pPr>
        <w:spacing w:line="320" w:lineRule="exact"/>
        <w:ind w:left="893" w:firstLine="0"/>
        <w:rPr>
          <w:rFonts w:ascii="Arial" w:eastAsia="HG丸ｺﾞｼｯｸM-PRO" w:hAnsi="Arial" w:cs="Segoe UI"/>
        </w:rPr>
      </w:pPr>
    </w:p>
    <w:p w:rsidR="00CE1E08" w:rsidRPr="006E6BD4" w:rsidRDefault="00CE1E08" w:rsidP="00B748B9">
      <w:pPr>
        <w:spacing w:line="320" w:lineRule="exact"/>
        <w:ind w:left="888"/>
        <w:rPr>
          <w:rFonts w:ascii="Arial" w:eastAsia="HG丸ｺﾞｼｯｸM-PRO" w:hAnsi="Arial"/>
        </w:rPr>
      </w:pPr>
    </w:p>
    <w:p w:rsidR="001C5BAA" w:rsidRPr="006E6BD4" w:rsidRDefault="00813BD0" w:rsidP="00B748B9">
      <w:pPr>
        <w:pStyle w:val="2"/>
        <w:spacing w:after="37" w:line="320" w:lineRule="exact"/>
        <w:ind w:left="888"/>
        <w:rPr>
          <w:rFonts w:ascii="Arial" w:eastAsia="HG丸ｺﾞｼｯｸM-PRO" w:hAnsi="Arial"/>
        </w:rPr>
      </w:pPr>
      <w:r w:rsidRPr="006E6BD4">
        <w:rPr>
          <w:rFonts w:ascii="Arial" w:eastAsia="HG丸ｺﾞｼｯｸM-PRO" w:hAnsi="Arial"/>
        </w:rPr>
        <w:t>●</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rPr>
        <w:t>遺伝子検査で明らかになること</w:t>
      </w:r>
      <w:r w:rsidRPr="006E6BD4">
        <w:rPr>
          <w:rFonts w:ascii="Arial" w:eastAsia="HG丸ｺﾞｼｯｸM-PRO" w:hAnsi="Arial" w:cs="Segoe UI"/>
        </w:rPr>
        <w:t xml:space="preserve"> </w:t>
      </w:r>
    </w:p>
    <w:p w:rsidR="00B748B9" w:rsidRPr="00B748B9" w:rsidRDefault="00813BD0" w:rsidP="00B748B9">
      <w:pPr>
        <w:spacing w:line="320" w:lineRule="exact"/>
        <w:ind w:left="888"/>
        <w:rPr>
          <w:rFonts w:ascii="Arial" w:eastAsia="HG丸ｺﾞｼｯｸM-PRO" w:hAnsi="Arial" w:cs="Segoe UI"/>
        </w:rPr>
      </w:pPr>
      <w:r w:rsidRPr="006E6BD4">
        <w:rPr>
          <w:rFonts w:ascii="Arial" w:eastAsia="HG丸ｺﾞｼｯｸM-PRO" w:hAnsi="Arial"/>
        </w:rPr>
        <w:t>乳がんの約</w:t>
      </w:r>
      <w:r w:rsidRPr="006E6BD4">
        <w:rPr>
          <w:rFonts w:ascii="Arial" w:eastAsia="HG丸ｺﾞｼｯｸM-PRO" w:hAnsi="Arial"/>
        </w:rPr>
        <w:t xml:space="preserve"> </w:t>
      </w:r>
      <w:r w:rsidR="006E6BD4">
        <w:rPr>
          <w:rFonts w:ascii="Arial" w:eastAsia="HG丸ｺﾞｼｯｸM-PRO" w:hAnsi="Arial" w:cs="Segoe UI"/>
        </w:rPr>
        <w:t>5</w:t>
      </w:r>
      <w:r w:rsidRPr="006E6BD4">
        <w:rPr>
          <w:rFonts w:ascii="Arial" w:eastAsia="HG丸ｺﾞｼｯｸM-PRO" w:hAnsi="Arial"/>
        </w:rPr>
        <w:t>～</w:t>
      </w:r>
      <w:r w:rsidR="006E6BD4">
        <w:rPr>
          <w:rFonts w:ascii="Arial" w:eastAsia="HG丸ｺﾞｼｯｸM-PRO" w:hAnsi="Arial" w:cs="Segoe UI"/>
        </w:rPr>
        <w:t>10</w:t>
      </w:r>
      <w:r w:rsidR="006E6BD4">
        <w:rPr>
          <w:rFonts w:ascii="Arial" w:eastAsia="HG丸ｺﾞｼｯｸM-PRO" w:hAnsi="Arial"/>
        </w:rPr>
        <w:t>%</w:t>
      </w:r>
      <w:r w:rsidR="00214E03" w:rsidRPr="006E6BD4">
        <w:rPr>
          <w:rFonts w:ascii="Arial" w:eastAsia="HG丸ｺﾞｼｯｸM-PRO" w:hAnsi="Arial"/>
        </w:rPr>
        <w:t xml:space="preserve"> </w:t>
      </w:r>
      <w:r w:rsidR="00214E03">
        <w:rPr>
          <w:rFonts w:ascii="Arial" w:eastAsia="HG丸ｺﾞｼｯｸM-PRO" w:hAnsi="Arial"/>
          <w:vertAlign w:val="superscript"/>
        </w:rPr>
        <w:t>1)</w:t>
      </w:r>
      <w:r w:rsidR="00E022B7">
        <w:rPr>
          <w:rFonts w:ascii="Arial" w:eastAsia="HG丸ｺﾞｼｯｸM-PRO" w:hAnsi="Arial" w:hint="eastAsia"/>
        </w:rPr>
        <w:t>、卵巣がんの約</w:t>
      </w:r>
      <w:r w:rsidR="00E022B7">
        <w:rPr>
          <w:rFonts w:ascii="Arial" w:eastAsia="HG丸ｺﾞｼｯｸM-PRO" w:hAnsi="Arial" w:hint="eastAsia"/>
        </w:rPr>
        <w:t>15%</w:t>
      </w:r>
      <w:r w:rsidRPr="006E6BD4">
        <w:rPr>
          <w:rFonts w:ascii="Arial" w:eastAsia="HG丸ｺﾞｼｯｸM-PRO" w:hAnsi="Arial"/>
        </w:rPr>
        <w:t>は遺伝性と考えられ、そのひとつが</w:t>
      </w:r>
      <w:r w:rsidRPr="006E6BD4">
        <w:rPr>
          <w:rFonts w:ascii="Arial" w:eastAsia="HG丸ｺﾞｼｯｸM-PRO" w:hAnsi="Arial"/>
        </w:rPr>
        <w:t xml:space="preserve"> </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遺伝子の病的な変異を原因とする「遺伝性乳がん卵巣がん症候群</w:t>
      </w:r>
      <w:r w:rsidR="006E6BD4">
        <w:rPr>
          <w:rFonts w:ascii="Arial" w:eastAsia="HG丸ｺﾞｼｯｸM-PRO" w:hAnsi="Arial"/>
        </w:rPr>
        <w:t>(</w:t>
      </w:r>
      <w:r w:rsidRPr="006E6BD4">
        <w:rPr>
          <w:rFonts w:ascii="Arial" w:eastAsia="HG丸ｺﾞｼｯｸM-PRO" w:hAnsi="Arial"/>
        </w:rPr>
        <w:ruby>
          <w:rubyPr>
            <w:rubyAlign w:val="distributeSpace"/>
            <w:hps w:val="10"/>
            <w:hpsRaise w:val="20"/>
            <w:hpsBaseText w:val="21"/>
            <w:lid w:val="ja-JP"/>
          </w:rubyPr>
          <w:rt>
            <w:r w:rsidR="00813BD0" w:rsidRPr="006E6BD4">
              <w:rPr>
                <w:rFonts w:ascii="Arial" w:eastAsia="HG丸ｺﾞｼｯｸM-PRO" w:hAnsi="Arial"/>
                <w:sz w:val="10"/>
              </w:rPr>
              <w:t>えいちびーおーしー</w:t>
            </w:r>
          </w:rt>
          <w:rubyBase>
            <w:r w:rsidR="00813BD0" w:rsidRPr="006E6BD4">
              <w:rPr>
                <w:rFonts w:ascii="Arial" w:eastAsia="HG丸ｺﾞｼｯｸM-PRO" w:hAnsi="Arial" w:cs="Segoe UI"/>
              </w:rPr>
              <w:t>HBOC</w:t>
            </w:r>
          </w:rubyBase>
        </w:ruby>
      </w:r>
      <w:r w:rsidR="006E6BD4">
        <w:rPr>
          <w:rFonts w:ascii="Arial" w:eastAsia="HG丸ｺﾞｼｯｸM-PRO" w:hAnsi="Arial"/>
        </w:rPr>
        <w:t>)</w:t>
      </w:r>
      <w:r w:rsidRPr="006E6BD4">
        <w:rPr>
          <w:rFonts w:ascii="Arial" w:eastAsia="HG丸ｺﾞｼｯｸM-PRO" w:hAnsi="Arial"/>
        </w:rPr>
        <w:t>」です。この遺伝子検査を実施し</w:t>
      </w:r>
      <w:r w:rsidRPr="006E6BD4">
        <w:rPr>
          <w:rFonts w:ascii="Arial" w:eastAsia="HG丸ｺﾞｼｯｸM-PRO" w:hAnsi="Arial"/>
        </w:rPr>
        <w:t xml:space="preserve"> </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遺伝子に病的な変異</w:t>
      </w:r>
      <w:r w:rsidR="006E6BD4">
        <w:rPr>
          <w:rFonts w:ascii="Arial" w:eastAsia="HG丸ｺﾞｼｯｸM-PRO" w:hAnsi="Arial"/>
        </w:rPr>
        <w:t>(</w:t>
      </w:r>
      <w:r w:rsidRPr="006E6BD4">
        <w:rPr>
          <w:rFonts w:ascii="Arial" w:eastAsia="HG丸ｺﾞｼｯｸM-PRO" w:hAnsi="Arial"/>
        </w:rPr>
        <w:t>バリアント</w:t>
      </w:r>
      <w:r w:rsidR="006E6BD4">
        <w:rPr>
          <w:rFonts w:ascii="Arial" w:eastAsia="HG丸ｺﾞｼｯｸM-PRO" w:hAnsi="Arial"/>
        </w:rPr>
        <w:t>)</w:t>
      </w:r>
      <w:r w:rsidRPr="006E6BD4">
        <w:rPr>
          <w:rFonts w:ascii="Arial" w:eastAsia="HG丸ｺﾞｼｯｸM-PRO" w:hAnsi="Arial"/>
        </w:rPr>
        <w:t>があることが分かった場合、</w:t>
      </w:r>
      <w:r w:rsidRPr="006E6BD4">
        <w:rPr>
          <w:rFonts w:ascii="Arial" w:eastAsia="HG丸ｺﾞｼｯｸM-PRO" w:hAnsi="Arial" w:cs="Segoe UI"/>
        </w:rPr>
        <w:t xml:space="preserve">HBOC </w:t>
      </w:r>
      <w:r w:rsidRPr="006E6BD4">
        <w:rPr>
          <w:rFonts w:ascii="Arial" w:eastAsia="HG丸ｺﾞｼｯｸM-PRO" w:hAnsi="Arial"/>
        </w:rPr>
        <w:t>と診断されます。</w:t>
      </w:r>
      <w:r w:rsidRPr="006E6BD4">
        <w:rPr>
          <w:rFonts w:ascii="Arial" w:eastAsia="HG丸ｺﾞｼｯｸM-PRO" w:hAnsi="Arial" w:cs="Segoe UI"/>
        </w:rPr>
        <w:t xml:space="preserve"> </w:t>
      </w:r>
    </w:p>
    <w:p w:rsidR="001C5BAA" w:rsidRPr="00B748B9" w:rsidRDefault="00B748B9" w:rsidP="00B748B9">
      <w:pPr>
        <w:spacing w:after="0" w:line="320" w:lineRule="exact"/>
        <w:ind w:left="893" w:firstLine="0"/>
        <w:jc w:val="left"/>
        <w:rPr>
          <w:rFonts w:ascii="Arial" w:eastAsia="HG丸ｺﾞｼｯｸM-PRO" w:hAnsi="Arial"/>
          <w:sz w:val="16"/>
          <w:szCs w:val="16"/>
        </w:rPr>
      </w:pPr>
      <w:r w:rsidRPr="00B748B9">
        <w:rPr>
          <w:rFonts w:ascii="Arial" w:eastAsia="HG丸ｺﾞｼｯｸM-PRO" w:hAnsi="Arial" w:cs="Segoe UI" w:hint="eastAsia"/>
          <w:sz w:val="16"/>
          <w:szCs w:val="16"/>
          <w:u w:color="000000"/>
        </w:rPr>
        <w:t>※</w:t>
      </w:r>
      <w:r w:rsidR="00813BD0" w:rsidRPr="00CE1E08">
        <w:rPr>
          <w:rFonts w:ascii="Arial" w:eastAsia="HG丸ｺﾞｼｯｸM-PRO" w:hAnsi="Arial" w:cs="Segoe UI"/>
          <w:sz w:val="16"/>
          <w:szCs w:val="16"/>
          <w:u w:color="000000"/>
        </w:rPr>
        <w:t xml:space="preserve">BRCA </w:t>
      </w:r>
      <w:r w:rsidR="00813BD0" w:rsidRPr="00CE1E08">
        <w:rPr>
          <w:rFonts w:ascii="Arial" w:eastAsia="HG丸ｺﾞｼｯｸM-PRO" w:hAnsi="Arial"/>
          <w:sz w:val="16"/>
          <w:szCs w:val="16"/>
          <w:u w:color="000000"/>
        </w:rPr>
        <w:t>遺伝子の働きと遺伝子の変異</w:t>
      </w:r>
      <w:r w:rsidR="00813BD0" w:rsidRPr="00B748B9">
        <w:rPr>
          <w:rFonts w:ascii="Arial" w:eastAsia="HG丸ｺﾞｼｯｸM-PRO" w:hAnsi="Arial" w:cs="Segoe UI"/>
          <w:sz w:val="16"/>
          <w:szCs w:val="16"/>
        </w:rPr>
        <w:t xml:space="preserve"> </w:t>
      </w:r>
    </w:p>
    <w:p w:rsidR="001C5BAA" w:rsidRPr="00CE1E08" w:rsidRDefault="00813BD0" w:rsidP="00B748B9">
      <w:pPr>
        <w:spacing w:after="222" w:line="320" w:lineRule="exact"/>
        <w:ind w:left="888"/>
        <w:rPr>
          <w:rFonts w:ascii="Arial" w:eastAsia="HG丸ｺﾞｼｯｸM-PRO" w:hAnsi="Arial"/>
          <w:sz w:val="16"/>
          <w:szCs w:val="16"/>
        </w:rPr>
      </w:pPr>
      <w:r w:rsidRPr="00CE1E08">
        <w:rPr>
          <w:rFonts w:ascii="Arial" w:eastAsia="HG丸ｺﾞｼｯｸM-PRO" w:hAnsi="Arial"/>
          <w:sz w:val="16"/>
          <w:szCs w:val="16"/>
        </w:rPr>
        <w:t>細胞の中にある</w:t>
      </w:r>
      <w:r w:rsidRPr="00CE1E08">
        <w:rPr>
          <w:rFonts w:ascii="Arial" w:eastAsia="HG丸ｺﾞｼｯｸM-PRO" w:hAnsi="Arial"/>
          <w:sz w:val="16"/>
          <w:szCs w:val="16"/>
        </w:rPr>
        <w:t xml:space="preserve"> </w:t>
      </w:r>
      <w:r w:rsidRPr="00CE1E08">
        <w:rPr>
          <w:rFonts w:ascii="Arial" w:eastAsia="HG丸ｺﾞｼｯｸM-PRO" w:hAnsi="Arial" w:cs="Segoe UI"/>
          <w:sz w:val="16"/>
          <w:szCs w:val="16"/>
        </w:rPr>
        <w:t xml:space="preserve">DNA </w:t>
      </w:r>
      <w:r w:rsidRPr="00CE1E08">
        <w:rPr>
          <w:rFonts w:ascii="Arial" w:eastAsia="HG丸ｺﾞｼｯｸM-PRO" w:hAnsi="Arial"/>
          <w:sz w:val="16"/>
          <w:szCs w:val="16"/>
        </w:rPr>
        <w:t>は、紫外線や化学物質の刺激によって、日常的に傷がついています。</w:t>
      </w:r>
      <w:r w:rsidRPr="00CE1E08">
        <w:rPr>
          <w:rFonts w:ascii="Arial" w:eastAsia="HG丸ｺﾞｼｯｸM-PRO" w:hAnsi="Arial" w:cs="Segoe UI"/>
          <w:sz w:val="16"/>
          <w:szCs w:val="16"/>
        </w:rPr>
        <w:t xml:space="preserve">BRCA </w:t>
      </w:r>
      <w:r w:rsidRPr="00CE1E08">
        <w:rPr>
          <w:rFonts w:ascii="Arial" w:eastAsia="HG丸ｺﾞｼｯｸM-PRO" w:hAnsi="Arial"/>
          <w:sz w:val="16"/>
          <w:szCs w:val="16"/>
        </w:rPr>
        <w:t>遺伝子は、</w:t>
      </w:r>
      <w:r w:rsidRPr="00CE1E08">
        <w:rPr>
          <w:rFonts w:ascii="Arial" w:eastAsia="HG丸ｺﾞｼｯｸM-PRO" w:hAnsi="Arial" w:cs="Segoe UI"/>
          <w:sz w:val="16"/>
          <w:szCs w:val="16"/>
        </w:rPr>
        <w:t xml:space="preserve">DNA </w:t>
      </w:r>
      <w:r w:rsidRPr="00CE1E08">
        <w:rPr>
          <w:rFonts w:ascii="Arial" w:eastAsia="HG丸ｺﾞｼｯｸM-PRO" w:hAnsi="Arial"/>
          <w:sz w:val="16"/>
          <w:szCs w:val="16"/>
        </w:rPr>
        <w:t>を修復することで、がんの発生を抑える働きをもつ遺伝子です。</w:t>
      </w:r>
      <w:r w:rsidRPr="00CE1E08">
        <w:rPr>
          <w:rFonts w:ascii="Arial" w:eastAsia="HG丸ｺﾞｼｯｸM-PRO" w:hAnsi="Arial" w:cs="Segoe UI"/>
          <w:sz w:val="16"/>
          <w:szCs w:val="16"/>
        </w:rPr>
        <w:t xml:space="preserve">BRCA </w:t>
      </w:r>
      <w:r w:rsidRPr="00CE1E08">
        <w:rPr>
          <w:rFonts w:ascii="Arial" w:eastAsia="HG丸ｺﾞｼｯｸM-PRO" w:hAnsi="Arial"/>
          <w:sz w:val="16"/>
          <w:szCs w:val="16"/>
        </w:rPr>
        <w:t>遺伝子に病的な変異があると、その働きが機能しなくなることが知られています。</w:t>
      </w:r>
      <w:r w:rsidRPr="00CE1E08">
        <w:rPr>
          <w:rFonts w:ascii="Arial" w:eastAsia="HG丸ｺﾞｼｯｸM-PRO" w:hAnsi="Arial" w:cs="Segoe UI"/>
          <w:sz w:val="16"/>
          <w:szCs w:val="16"/>
        </w:rPr>
        <w:t xml:space="preserve"> </w:t>
      </w:r>
    </w:p>
    <w:p w:rsidR="001C5BAA" w:rsidRPr="006E6BD4" w:rsidRDefault="00813BD0" w:rsidP="00B748B9">
      <w:pPr>
        <w:pStyle w:val="2"/>
        <w:spacing w:line="320" w:lineRule="exact"/>
        <w:ind w:left="888"/>
        <w:rPr>
          <w:rFonts w:ascii="Arial" w:eastAsia="HG丸ｺﾞｼｯｸM-PRO" w:hAnsi="Arial"/>
        </w:rPr>
      </w:pPr>
      <w:r w:rsidRPr="006E6BD4">
        <w:rPr>
          <w:rFonts w:ascii="Arial" w:eastAsia="HG丸ｺﾞｼｯｸM-PRO" w:hAnsi="Arial"/>
        </w:rPr>
        <w:t>●</w:t>
      </w:r>
      <w:r w:rsidRPr="006E6BD4">
        <w:rPr>
          <w:rFonts w:ascii="Arial" w:eastAsia="HG丸ｺﾞｼｯｸM-PRO" w:hAnsi="Arial"/>
        </w:rPr>
        <w:t>検査方法</w:t>
      </w:r>
      <w:r w:rsidRPr="006E6BD4">
        <w:rPr>
          <w:rFonts w:ascii="Arial" w:eastAsia="HG丸ｺﾞｼｯｸM-PRO" w:hAnsi="Arial" w:cs="Segoe UI"/>
        </w:rPr>
        <w:t xml:space="preserve"> </w:t>
      </w:r>
    </w:p>
    <w:p w:rsidR="001C5BAA" w:rsidRPr="006E6BD4" w:rsidRDefault="00813BD0" w:rsidP="00B748B9">
      <w:pPr>
        <w:spacing w:after="220" w:line="320" w:lineRule="exact"/>
        <w:ind w:left="888"/>
        <w:rPr>
          <w:rFonts w:ascii="Arial" w:eastAsia="HG丸ｺﾞｼｯｸM-PRO" w:hAnsi="Arial"/>
        </w:rPr>
      </w:pPr>
      <w:r w:rsidRPr="006E6BD4">
        <w:rPr>
          <w:rFonts w:ascii="Arial" w:eastAsia="HG丸ｺﾞｼｯｸM-PRO" w:hAnsi="Arial"/>
        </w:rPr>
        <w:t>この検査では採血を行い、血液中の細胞の</w:t>
      </w:r>
      <w:r w:rsidRPr="006E6BD4">
        <w:rPr>
          <w:rFonts w:ascii="Arial" w:eastAsia="HG丸ｺﾞｼｯｸM-PRO" w:hAnsi="Arial"/>
        </w:rPr>
        <w:t xml:space="preserve"> </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遺伝子に病的な変異、又は、病的変異疑いがあるかどうかを調べます。採血量は約</w:t>
      </w:r>
      <w:r w:rsidRPr="006E6BD4">
        <w:rPr>
          <w:rFonts w:ascii="Arial" w:eastAsia="HG丸ｺﾞｼｯｸM-PRO" w:hAnsi="Arial"/>
        </w:rPr>
        <w:t xml:space="preserve"> </w:t>
      </w:r>
      <w:r w:rsidR="006E6BD4">
        <w:rPr>
          <w:rFonts w:ascii="Arial" w:eastAsia="HG丸ｺﾞｼｯｸM-PRO" w:hAnsi="Arial" w:cs="Segoe UI"/>
        </w:rPr>
        <w:t>7</w:t>
      </w:r>
      <w:r w:rsidRPr="006E6BD4">
        <w:rPr>
          <w:rFonts w:ascii="Arial" w:eastAsia="HG丸ｺﾞｼｯｸM-PRO" w:hAnsi="Arial" w:cs="Segoe UI"/>
        </w:rPr>
        <w:t xml:space="preserve">mL </w:t>
      </w:r>
      <w:r w:rsidRPr="006E6BD4">
        <w:rPr>
          <w:rFonts w:ascii="Arial" w:eastAsia="HG丸ｺﾞｼｯｸM-PRO" w:hAnsi="Arial"/>
        </w:rPr>
        <w:t>です。残った血液検体は、検査終了の</w:t>
      </w:r>
      <w:r w:rsidRPr="006E6BD4">
        <w:rPr>
          <w:rFonts w:ascii="Arial" w:eastAsia="HG丸ｺﾞｼｯｸM-PRO" w:hAnsi="Arial"/>
        </w:rPr>
        <w:t xml:space="preserve"> </w:t>
      </w:r>
      <w:r w:rsidR="006E6BD4">
        <w:rPr>
          <w:rFonts w:ascii="Arial" w:eastAsia="HG丸ｺﾞｼｯｸM-PRO" w:hAnsi="Arial" w:cs="Segoe UI"/>
        </w:rPr>
        <w:t>30</w:t>
      </w:r>
      <w:r w:rsidRPr="006E6BD4">
        <w:rPr>
          <w:rFonts w:ascii="Arial" w:eastAsia="HG丸ｺﾞｼｯｸM-PRO" w:hAnsi="Arial" w:cs="Segoe UI"/>
        </w:rPr>
        <w:t xml:space="preserve"> </w:t>
      </w:r>
      <w:r w:rsidRPr="006E6BD4">
        <w:rPr>
          <w:rFonts w:ascii="Arial" w:eastAsia="HG丸ｺﾞｼｯｸM-PRO" w:hAnsi="Arial"/>
        </w:rPr>
        <w:t>日後に廃棄されます。</w:t>
      </w:r>
      <w:r w:rsidRPr="006E6BD4">
        <w:rPr>
          <w:rFonts w:ascii="Arial" w:eastAsia="HG丸ｺﾞｼｯｸM-PRO" w:hAnsi="Arial" w:cs="Segoe UI"/>
        </w:rPr>
        <w:t xml:space="preserve"> </w:t>
      </w:r>
    </w:p>
    <w:p w:rsidR="001C5BAA" w:rsidRPr="006E6BD4" w:rsidRDefault="00813BD0" w:rsidP="00B748B9">
      <w:pPr>
        <w:pStyle w:val="2"/>
        <w:spacing w:line="320" w:lineRule="exact"/>
        <w:ind w:left="888"/>
        <w:rPr>
          <w:rFonts w:ascii="Arial" w:eastAsia="HG丸ｺﾞｼｯｸM-PRO" w:hAnsi="Arial"/>
        </w:rPr>
      </w:pPr>
      <w:r w:rsidRPr="006E6BD4">
        <w:rPr>
          <w:rFonts w:ascii="Arial" w:eastAsia="HG丸ｺﾞｼｯｸM-PRO" w:hAnsi="Arial"/>
        </w:rPr>
        <w:t>●</w:t>
      </w:r>
      <w:r w:rsidRPr="006E6BD4">
        <w:rPr>
          <w:rFonts w:ascii="Arial" w:eastAsia="HG丸ｺﾞｼｯｸM-PRO" w:hAnsi="Arial"/>
        </w:rPr>
        <w:t>検査結果の伝え方</w:t>
      </w:r>
      <w:r w:rsidRPr="006E6BD4">
        <w:rPr>
          <w:rFonts w:ascii="Arial" w:eastAsia="HG丸ｺﾞｼｯｸM-PRO" w:hAnsi="Arial" w:cs="Segoe UI"/>
        </w:rPr>
        <w:t xml:space="preserve"> </w:t>
      </w:r>
    </w:p>
    <w:p w:rsidR="001C5BAA" w:rsidRPr="006E6BD4" w:rsidRDefault="00813BD0" w:rsidP="00B748B9">
      <w:pPr>
        <w:spacing w:after="220" w:line="320" w:lineRule="exact"/>
        <w:ind w:left="888"/>
        <w:rPr>
          <w:rFonts w:ascii="Arial" w:eastAsia="HG丸ｺﾞｼｯｸM-PRO" w:hAnsi="Arial"/>
        </w:rPr>
      </w:pPr>
      <w:r w:rsidRPr="00CE1E08">
        <w:rPr>
          <w:rFonts w:ascii="Arial" w:eastAsia="HG丸ｺﾞｼｯｸM-PRO" w:hAnsi="Arial"/>
        </w:rPr>
        <w:t>この</w:t>
      </w:r>
      <w:r w:rsidRPr="006E6BD4">
        <w:rPr>
          <w:rFonts w:ascii="Arial" w:eastAsia="HG丸ｺﾞｼｯｸM-PRO" w:hAnsi="Arial"/>
        </w:rPr>
        <w:t>検査は、結果が出るまでに約</w:t>
      </w:r>
      <w:r w:rsidRPr="006E6BD4">
        <w:rPr>
          <w:rFonts w:ascii="Arial" w:eastAsia="HG丸ｺﾞｼｯｸM-PRO" w:hAnsi="Arial"/>
        </w:rPr>
        <w:t xml:space="preserve"> </w:t>
      </w:r>
      <w:r w:rsidR="006E6BD4">
        <w:rPr>
          <w:rFonts w:ascii="Arial" w:eastAsia="HG丸ｺﾞｼｯｸM-PRO" w:hAnsi="Arial" w:cs="Segoe UI"/>
        </w:rPr>
        <w:t>3</w:t>
      </w:r>
      <w:r w:rsidRPr="006E6BD4">
        <w:rPr>
          <w:rFonts w:ascii="Arial" w:eastAsia="HG丸ｺﾞｼｯｸM-PRO" w:hAnsi="Arial" w:cs="Segoe UI"/>
        </w:rPr>
        <w:t xml:space="preserve"> </w:t>
      </w:r>
      <w:r w:rsidRPr="006E6BD4">
        <w:rPr>
          <w:rFonts w:ascii="Arial" w:eastAsia="HG丸ｺﾞｼｯｸM-PRO" w:hAnsi="Arial"/>
        </w:rPr>
        <w:t>週間かかります。検査結果は</w:t>
      </w:r>
      <w:r w:rsidR="003822B6">
        <w:rPr>
          <w:rFonts w:ascii="Arial" w:eastAsia="HG丸ｺﾞｼｯｸM-PRO" w:hAnsi="Arial" w:hint="eastAsia"/>
        </w:rPr>
        <w:t>原則として</w:t>
      </w:r>
      <w:r w:rsidRPr="006E6BD4">
        <w:rPr>
          <w:rFonts w:ascii="Arial" w:eastAsia="HG丸ｺﾞｼｯｸM-PRO" w:hAnsi="Arial"/>
        </w:rPr>
        <w:t>主治医からあなたに伝えられ、その後の治療方針を主治医と相談することになります。本検査によって得られた</w:t>
      </w:r>
      <w:r w:rsidRPr="006E6BD4">
        <w:rPr>
          <w:rFonts w:ascii="Arial" w:eastAsia="HG丸ｺﾞｼｯｸM-PRO" w:hAnsi="Arial" w:cs="Segoe UI"/>
        </w:rPr>
        <w:t xml:space="preserve">DNA </w:t>
      </w:r>
      <w:r w:rsidRPr="006E6BD4">
        <w:rPr>
          <w:rFonts w:ascii="Arial" w:eastAsia="HG丸ｺﾞｼｯｸM-PRO" w:hAnsi="Arial"/>
        </w:rPr>
        <w:t>情報は、</w:t>
      </w:r>
      <w:r w:rsidRPr="006E6BD4">
        <w:rPr>
          <w:rFonts w:ascii="Arial" w:eastAsia="HG丸ｺﾞｼｯｸM-PRO" w:hAnsi="Arial" w:cs="Segoe UI"/>
          <w:i/>
        </w:rPr>
        <w:t>BRCA</w:t>
      </w:r>
      <w:r w:rsidR="006E6BD4">
        <w:rPr>
          <w:rFonts w:ascii="Arial" w:eastAsia="HG丸ｺﾞｼｯｸM-PRO" w:hAnsi="Arial" w:cs="Segoe UI"/>
          <w:i/>
        </w:rPr>
        <w:t>1</w:t>
      </w:r>
      <w:r w:rsidRPr="00B6788F">
        <w:rPr>
          <w:rFonts w:ascii="Arial" w:eastAsia="HG丸ｺﾞｼｯｸM-PRO" w:hAnsi="Arial"/>
        </w:rPr>
        <w:t>及び</w:t>
      </w:r>
      <w:r w:rsidRPr="006E6BD4">
        <w:rPr>
          <w:rFonts w:ascii="Arial" w:eastAsia="HG丸ｺﾞｼｯｸM-PRO" w:hAnsi="Arial" w:cs="Segoe UI"/>
          <w:i/>
        </w:rPr>
        <w:t>BRCA</w:t>
      </w:r>
      <w:r w:rsidR="006E6BD4">
        <w:rPr>
          <w:rFonts w:ascii="Arial" w:eastAsia="HG丸ｺﾞｼｯｸM-PRO" w:hAnsi="Arial" w:cs="Segoe UI"/>
          <w:i/>
        </w:rPr>
        <w:t>2</w:t>
      </w:r>
      <w:r w:rsidRPr="006E6BD4">
        <w:rPr>
          <w:rFonts w:ascii="Arial" w:eastAsia="HG丸ｺﾞｼｯｸM-PRO" w:hAnsi="Arial"/>
        </w:rPr>
        <w:t>遺伝子変異の解析以外の目的で使用されることはありません。</w:t>
      </w:r>
      <w:r w:rsidRPr="006E6BD4">
        <w:rPr>
          <w:rFonts w:ascii="Arial" w:eastAsia="HG丸ｺﾞｼｯｸM-PRO" w:hAnsi="Arial" w:cs="Segoe UI"/>
        </w:rPr>
        <w:t xml:space="preserve"> </w:t>
      </w:r>
    </w:p>
    <w:p w:rsidR="00B748B9" w:rsidRDefault="00813BD0" w:rsidP="00B748B9">
      <w:pPr>
        <w:spacing w:line="320" w:lineRule="exact"/>
        <w:ind w:left="888"/>
        <w:rPr>
          <w:rFonts w:ascii="Arial" w:eastAsia="HG丸ｺﾞｼｯｸM-PRO" w:hAnsi="Arial"/>
          <w:b/>
          <w:color w:val="0070C0"/>
        </w:rPr>
      </w:pPr>
      <w:r w:rsidRPr="006E6BD4">
        <w:rPr>
          <w:rFonts w:ascii="Arial" w:eastAsia="HG丸ｺﾞｼｯｸM-PRO" w:hAnsi="Arial"/>
          <w:b/>
          <w:color w:val="0070C0"/>
        </w:rPr>
        <w:t>●</w:t>
      </w:r>
      <w:r w:rsidRPr="006E6BD4">
        <w:rPr>
          <w:rFonts w:ascii="Arial" w:eastAsia="HG丸ｺﾞｼｯｸM-PRO" w:hAnsi="Arial"/>
          <w:b/>
          <w:color w:val="0070C0"/>
        </w:rPr>
        <w:t>検査結果とその後の治療</w:t>
      </w:r>
    </w:p>
    <w:p w:rsidR="001D6B4E" w:rsidRPr="00B748B9" w:rsidRDefault="00813BD0" w:rsidP="00B748B9">
      <w:pPr>
        <w:spacing w:line="320" w:lineRule="exact"/>
        <w:ind w:left="888"/>
        <w:rPr>
          <w:rFonts w:ascii="Arial" w:eastAsia="HG丸ｺﾞｼｯｸM-PRO" w:hAnsi="Arial"/>
        </w:rPr>
      </w:pPr>
      <w:r w:rsidRPr="00B748B9">
        <w:rPr>
          <w:rFonts w:ascii="Arial" w:eastAsia="HG丸ｺﾞｼｯｸM-PRO" w:hAnsi="Arial"/>
        </w:rPr>
        <w:t>本検査によって特定された</w:t>
      </w:r>
      <w:r w:rsidRPr="00B748B9">
        <w:rPr>
          <w:rFonts w:ascii="Arial" w:eastAsia="HG丸ｺﾞｼｯｸM-PRO" w:hAnsi="Arial"/>
        </w:rPr>
        <w:t xml:space="preserve"> </w:t>
      </w:r>
      <w:r w:rsidRPr="00B748B9">
        <w:rPr>
          <w:rFonts w:ascii="Arial" w:eastAsia="HG丸ｺﾞｼｯｸM-PRO" w:hAnsi="Arial" w:cs="Segoe UI"/>
        </w:rPr>
        <w:t xml:space="preserve">DNA </w:t>
      </w:r>
      <w:r w:rsidRPr="00B748B9">
        <w:rPr>
          <w:rFonts w:ascii="Arial" w:eastAsia="HG丸ｺﾞｼｯｸM-PRO" w:hAnsi="Arial"/>
        </w:rPr>
        <w:t>の変異</w:t>
      </w:r>
      <w:r w:rsidR="006E6BD4" w:rsidRPr="00B748B9">
        <w:rPr>
          <w:rFonts w:ascii="Arial" w:eastAsia="HG丸ｺﾞｼｯｸM-PRO" w:hAnsi="Arial" w:cs="Segoe UI"/>
        </w:rPr>
        <w:t>(</w:t>
      </w:r>
      <w:r w:rsidRPr="00B748B9">
        <w:rPr>
          <w:rFonts w:ascii="Arial" w:eastAsia="HG丸ｺﾞｼｯｸM-PRO" w:hAnsi="Arial"/>
        </w:rPr>
        <w:t>バリアント</w:t>
      </w:r>
      <w:r w:rsidR="006E6BD4" w:rsidRPr="00B748B9">
        <w:rPr>
          <w:rFonts w:ascii="Arial" w:eastAsia="HG丸ｺﾞｼｯｸM-PRO" w:hAnsi="Arial" w:cs="Segoe UI"/>
        </w:rPr>
        <w:t>)</w:t>
      </w:r>
      <w:r w:rsidRPr="006E6BD4">
        <w:rPr>
          <w:rFonts w:ascii="Arial" w:eastAsia="HG丸ｺﾞｼｯｸM-PRO" w:hAnsi="Arial"/>
        </w:rPr>
        <w:t>は「病的変異</w:t>
      </w:r>
      <w:r w:rsidRPr="006E6BD4">
        <w:rPr>
          <w:rFonts w:ascii="Arial" w:eastAsia="HG丸ｺﾞｼｯｸM-PRO" w:hAnsi="Arial" w:cs="Segoe UI"/>
        </w:rPr>
        <w:t>/</w:t>
      </w:r>
      <w:r w:rsidRPr="006E6BD4">
        <w:rPr>
          <w:rFonts w:ascii="Arial" w:eastAsia="HG丸ｺﾞｼｯｸM-PRO" w:hAnsi="Arial"/>
        </w:rPr>
        <w:t>病的変異疑い</w:t>
      </w:r>
      <w:r w:rsidRPr="006E6BD4">
        <w:rPr>
          <w:rFonts w:ascii="Arial" w:eastAsia="HG丸ｺﾞｼｯｸM-PRO" w:hAnsi="Arial" w:cs="Segoe UI"/>
        </w:rPr>
        <w:t>/</w:t>
      </w:r>
      <w:r w:rsidRPr="006E6BD4">
        <w:rPr>
          <w:rFonts w:ascii="Arial" w:eastAsia="HG丸ｺﾞｼｯｸM-PRO" w:hAnsi="Arial"/>
        </w:rPr>
        <w:ruby>
          <w:rubyPr>
            <w:rubyAlign w:val="distributeSpace"/>
            <w:hps w:val="10"/>
            <w:hpsRaise w:val="20"/>
            <w:hpsBaseText w:val="21"/>
            <w:lid w:val="ja-JP"/>
          </w:rubyPr>
          <w:rt>
            <w:r w:rsidR="00813BD0" w:rsidRPr="006E6BD4">
              <w:rPr>
                <w:rFonts w:ascii="Arial" w:eastAsia="HG丸ｺﾞｼｯｸM-PRO" w:hAnsi="Arial"/>
                <w:sz w:val="10"/>
              </w:rPr>
              <w:t>ぶいゆーえす</w:t>
            </w:r>
          </w:rt>
          <w:rubyBase>
            <w:r w:rsidR="00813BD0" w:rsidRPr="006E6BD4">
              <w:rPr>
                <w:rFonts w:ascii="Arial" w:eastAsia="HG丸ｺﾞｼｯｸM-PRO" w:hAnsi="Arial" w:cs="Segoe UI"/>
              </w:rPr>
              <w:t>VUS</w:t>
            </w:r>
          </w:rubyBase>
        </w:ruby>
      </w:r>
      <w:r w:rsidR="006E6BD4">
        <w:rPr>
          <w:rFonts w:ascii="Arial" w:eastAsia="HG丸ｺﾞｼｯｸM-PRO" w:hAnsi="Arial" w:cs="Segoe UI"/>
        </w:rPr>
        <w:t>(</w:t>
      </w:r>
      <w:r w:rsidRPr="006E6BD4">
        <w:rPr>
          <w:rFonts w:ascii="Arial" w:eastAsia="HG丸ｺﾞｼｯｸM-PRO" w:hAnsi="Arial"/>
        </w:rPr>
        <w:t>臨床的意義不明のバリアント</w:t>
      </w:r>
      <w:r w:rsidR="006E6BD4">
        <w:rPr>
          <w:rFonts w:ascii="Arial" w:eastAsia="HG丸ｺﾞｼｯｸM-PRO" w:hAnsi="Arial" w:cs="Segoe UI"/>
        </w:rPr>
        <w:t>)</w:t>
      </w:r>
      <w:r w:rsidRPr="006E6BD4">
        <w:rPr>
          <w:rFonts w:ascii="Arial" w:eastAsia="HG丸ｺﾞｼｯｸM-PRO" w:hAnsi="Arial" w:cs="Segoe UI"/>
        </w:rPr>
        <w:t>/</w:t>
      </w:r>
      <w:r w:rsidRPr="006E6BD4">
        <w:rPr>
          <w:rFonts w:ascii="Arial" w:eastAsia="HG丸ｺﾞｼｯｸM-PRO" w:hAnsi="Arial"/>
        </w:rPr>
        <w:t>遺伝子多型</w:t>
      </w:r>
      <w:r w:rsidRPr="006E6BD4">
        <w:rPr>
          <w:rFonts w:ascii="Arial" w:eastAsia="HG丸ｺﾞｼｯｸM-PRO" w:hAnsi="Arial" w:cs="Segoe UI"/>
        </w:rPr>
        <w:t>/</w:t>
      </w:r>
      <w:r w:rsidR="003822B6">
        <w:rPr>
          <w:rFonts w:ascii="Arial" w:eastAsia="HG丸ｺﾞｼｯｸM-PRO" w:hAnsi="Arial" w:hint="eastAsia"/>
        </w:rPr>
        <w:t>変異なし</w:t>
      </w:r>
      <w:r w:rsidRPr="006E6BD4">
        <w:rPr>
          <w:rFonts w:ascii="Arial" w:eastAsia="HG丸ｺﾞｼｯｸM-PRO" w:hAnsi="Arial"/>
        </w:rPr>
        <w:t>」のいずれかに分類されます。遺伝子多型の場合は、がんとの関係を示すデータがないことから検査結果報告書には記載されません。しかし、遺伝子多型に関する情報はあなた或いは主治医が希望されれば開示されます。</w:t>
      </w:r>
      <w:r w:rsidRPr="006E6BD4">
        <w:rPr>
          <w:rFonts w:ascii="Arial" w:eastAsia="HG丸ｺﾞｼｯｸM-PRO" w:hAnsi="Arial" w:cs="Segoe UI"/>
        </w:rPr>
        <w:t xml:space="preserve">VUS </w:t>
      </w:r>
      <w:r w:rsidRPr="006E6BD4">
        <w:rPr>
          <w:rFonts w:ascii="Arial" w:eastAsia="HG丸ｺﾞｼｯｸM-PRO" w:hAnsi="Arial"/>
        </w:rPr>
        <w:t>は、現在の科学水準では病的な変異かどうか区別のつかないことを示す分類です。これらの検査結果のうち、病的変異</w:t>
      </w:r>
      <w:r w:rsidRPr="006E6BD4">
        <w:rPr>
          <w:rFonts w:ascii="Arial" w:eastAsia="HG丸ｺﾞｼｯｸM-PRO" w:hAnsi="Arial" w:cs="Segoe UI"/>
        </w:rPr>
        <w:t>/</w:t>
      </w:r>
      <w:r w:rsidRPr="006E6BD4">
        <w:rPr>
          <w:rFonts w:ascii="Arial" w:eastAsia="HG丸ｺﾞｼｯｸM-PRO" w:hAnsi="Arial"/>
        </w:rPr>
        <w:t>病的変異疑いであった方には、その後の治療選択肢のひとつに新しい種類の分子標的薬が加わります。その他の方は新しい種類の分子標的薬は使用せず、従来の治療が行われます。</w:t>
      </w:r>
      <w:r w:rsidRPr="006E6BD4">
        <w:rPr>
          <w:rFonts w:ascii="Arial" w:eastAsia="HG丸ｺﾞｼｯｸM-PRO" w:hAnsi="Arial" w:cs="Segoe UI"/>
        </w:rPr>
        <w:t xml:space="preserve"> </w:t>
      </w:r>
    </w:p>
    <w:p w:rsidR="001C5BAA" w:rsidRDefault="00813BD0" w:rsidP="00B748B9">
      <w:pPr>
        <w:spacing w:line="320" w:lineRule="exact"/>
        <w:ind w:firstLine="373"/>
        <w:rPr>
          <w:rFonts w:ascii="Arial" w:eastAsia="HG丸ｺﾞｼｯｸM-PRO" w:hAnsi="Arial" w:cs="Segoe UI"/>
        </w:rPr>
      </w:pP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遺伝の検査結果は、検査結果報告書に記載された内容のみ返却され、それ以外の情報について情報提供は行いません。採血から得られた</w:t>
      </w:r>
      <w:r w:rsidRPr="006E6BD4">
        <w:rPr>
          <w:rFonts w:ascii="Arial" w:eastAsia="HG丸ｺﾞｼｯｸM-PRO" w:hAnsi="Arial"/>
        </w:rPr>
        <w:t xml:space="preserve"> </w:t>
      </w:r>
      <w:r w:rsidRPr="006E6BD4">
        <w:rPr>
          <w:rFonts w:ascii="Arial" w:eastAsia="HG丸ｺﾞｼｯｸM-PRO" w:hAnsi="Arial" w:cs="Segoe UI"/>
        </w:rPr>
        <w:t xml:space="preserve">DNA </w:t>
      </w:r>
      <w:r w:rsidRPr="006E6BD4">
        <w:rPr>
          <w:rFonts w:ascii="Arial" w:eastAsia="HG丸ｺﾞｼｯｸM-PRO" w:hAnsi="Arial"/>
        </w:rPr>
        <w:t>情報は、</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遺伝子変異の解析以外の目的で使用されることはありません。</w:t>
      </w:r>
      <w:r w:rsidRPr="006E6BD4">
        <w:rPr>
          <w:rFonts w:ascii="Arial" w:eastAsia="HG丸ｺﾞｼｯｸM-PRO" w:hAnsi="Arial" w:cs="Segoe UI"/>
        </w:rPr>
        <w:t xml:space="preserve"> </w:t>
      </w:r>
    </w:p>
    <w:p w:rsidR="00B748B9" w:rsidRPr="00B748B9" w:rsidRDefault="00B748B9" w:rsidP="00B748B9">
      <w:pPr>
        <w:spacing w:line="320" w:lineRule="exact"/>
        <w:rPr>
          <w:rFonts w:ascii="Arial" w:eastAsia="HG丸ｺﾞｼｯｸM-PRO" w:hAnsi="Arial"/>
          <w:i/>
        </w:rPr>
      </w:pPr>
    </w:p>
    <w:p w:rsidR="001C5BAA" w:rsidRPr="006E6BD4" w:rsidRDefault="00813BD0" w:rsidP="00B748B9">
      <w:pPr>
        <w:pStyle w:val="2"/>
        <w:spacing w:line="320" w:lineRule="exact"/>
        <w:ind w:left="888"/>
        <w:rPr>
          <w:rFonts w:ascii="Arial" w:eastAsia="HG丸ｺﾞｼｯｸM-PRO" w:hAnsi="Arial"/>
        </w:rPr>
      </w:pPr>
      <w:r w:rsidRPr="006E6BD4">
        <w:rPr>
          <w:rFonts w:ascii="Arial" w:eastAsia="HG丸ｺﾞｼｯｸM-PRO" w:hAnsi="Arial"/>
        </w:rPr>
        <w:t>●</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rPr>
        <w:t>遺伝子変異の遺伝について</w:t>
      </w:r>
      <w:r w:rsidRPr="006E6BD4">
        <w:rPr>
          <w:rFonts w:ascii="Arial" w:eastAsia="HG丸ｺﾞｼｯｸM-PRO" w:hAnsi="Arial" w:cs="Segoe UI"/>
        </w:rPr>
        <w:t xml:space="preserve"> </w:t>
      </w:r>
    </w:p>
    <w:p w:rsidR="001C5BAA" w:rsidRPr="006E6BD4" w:rsidRDefault="00813BD0" w:rsidP="00B748B9">
      <w:pPr>
        <w:spacing w:after="309" w:line="320" w:lineRule="exact"/>
        <w:ind w:left="888"/>
        <w:rPr>
          <w:rFonts w:ascii="Arial" w:eastAsia="HG丸ｺﾞｼｯｸM-PRO" w:hAnsi="Arial"/>
        </w:rPr>
      </w:pP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遺伝子の情報は、性別に関係なく親から子へ</w:t>
      </w:r>
      <w:r w:rsidRPr="006E6BD4">
        <w:rPr>
          <w:rFonts w:ascii="Arial" w:eastAsia="HG丸ｺﾞｼｯｸM-PRO" w:hAnsi="Arial"/>
        </w:rPr>
        <w:t xml:space="preserve"> </w:t>
      </w:r>
      <w:r w:rsidR="006E6BD4">
        <w:rPr>
          <w:rFonts w:ascii="Arial" w:eastAsia="HG丸ｺﾞｼｯｸM-PRO" w:hAnsi="Arial" w:cs="Segoe UI"/>
        </w:rPr>
        <w:t>50</w:t>
      </w:r>
      <w:r w:rsidR="006E6BD4">
        <w:rPr>
          <w:rFonts w:ascii="Arial" w:eastAsia="HG丸ｺﾞｼｯｸM-PRO" w:hAnsi="Arial"/>
        </w:rPr>
        <w:t>%</w:t>
      </w:r>
      <w:r w:rsidRPr="006E6BD4">
        <w:rPr>
          <w:rFonts w:ascii="Arial" w:eastAsia="HG丸ｺﾞｼｯｸM-PRO" w:hAnsi="Arial"/>
        </w:rPr>
        <w:t>の確率で受け継がれます。そのため、あなたの</w:t>
      </w:r>
      <w:r w:rsidRPr="006E6BD4">
        <w:rPr>
          <w:rFonts w:ascii="Arial" w:eastAsia="HG丸ｺﾞｼｯｸM-PRO" w:hAnsi="Arial"/>
        </w:rPr>
        <w:t xml:space="preserve"> </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遺伝子に病的な変異があった場合、あなたのご家族にも病的な変異をもつ方がいる可能性があります。</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遺伝子に病的な変異をもつ方は、がんを必ず発症するわけではありませんが、将来的に乳がんや卵巣がん、前立腺がんにかかるリスクが高いといわれています</w:t>
      </w:r>
      <w:r w:rsidR="006E6BD4">
        <w:rPr>
          <w:rFonts w:ascii="Arial" w:eastAsia="HG丸ｺﾞｼｯｸM-PRO" w:hAnsi="Arial"/>
          <w:vertAlign w:val="superscript"/>
        </w:rPr>
        <w:t>2</w:t>
      </w:r>
      <w:r w:rsidRPr="006E6BD4">
        <w:rPr>
          <w:rFonts w:ascii="Arial" w:eastAsia="HG丸ｺﾞｼｯｸM-PRO" w:hAnsi="Arial"/>
          <w:vertAlign w:val="superscript"/>
        </w:rPr>
        <w:t>-</w:t>
      </w:r>
      <w:r w:rsidR="006E6BD4">
        <w:rPr>
          <w:rFonts w:ascii="Arial" w:eastAsia="HG丸ｺﾞｼｯｸM-PRO" w:hAnsi="Arial"/>
          <w:vertAlign w:val="superscript"/>
        </w:rPr>
        <w:t>4)</w:t>
      </w:r>
      <w:r w:rsidRPr="006E6BD4">
        <w:rPr>
          <w:rFonts w:ascii="Arial" w:eastAsia="HG丸ｺﾞｼｯｸM-PRO" w:hAnsi="Arial"/>
        </w:rPr>
        <w:t>。</w:t>
      </w:r>
      <w:r w:rsidRPr="006E6BD4">
        <w:rPr>
          <w:rFonts w:ascii="Arial" w:eastAsia="HG丸ｺﾞｼｯｸM-PRO" w:hAnsi="Arial" w:cs="Segoe UI"/>
        </w:rPr>
        <w:t xml:space="preserve"> </w:t>
      </w:r>
    </w:p>
    <w:p w:rsidR="001C5BAA" w:rsidRPr="006E6BD4" w:rsidRDefault="00813BD0" w:rsidP="00B748B9">
      <w:pPr>
        <w:pStyle w:val="2"/>
        <w:spacing w:line="320" w:lineRule="exact"/>
        <w:ind w:left="888"/>
        <w:rPr>
          <w:rFonts w:ascii="Arial" w:eastAsia="HG丸ｺﾞｼｯｸM-PRO" w:hAnsi="Arial"/>
        </w:rPr>
      </w:pPr>
      <w:r w:rsidRPr="006E6BD4">
        <w:rPr>
          <w:rFonts w:ascii="Arial" w:eastAsia="HG丸ｺﾞｼｯｸM-PRO" w:hAnsi="Arial"/>
        </w:rPr>
        <w:lastRenderedPageBreak/>
        <w:t>●</w:t>
      </w:r>
      <w:r w:rsidRPr="006E6BD4">
        <w:rPr>
          <w:rFonts w:ascii="Arial" w:eastAsia="HG丸ｺﾞｼｯｸM-PRO" w:hAnsi="Arial"/>
        </w:rPr>
        <w:t>遺伝に関する専門家への相談</w:t>
      </w:r>
      <w:r w:rsidRPr="006E6BD4">
        <w:rPr>
          <w:rFonts w:ascii="Arial" w:eastAsia="HG丸ｺﾞｼｯｸM-PRO" w:hAnsi="Arial" w:cs="Segoe UI"/>
        </w:rPr>
        <w:t xml:space="preserve"> </w:t>
      </w:r>
    </w:p>
    <w:p w:rsidR="001C5BAA" w:rsidRDefault="00813BD0" w:rsidP="00FA71DA">
      <w:pPr>
        <w:spacing w:line="320" w:lineRule="exact"/>
        <w:ind w:left="888"/>
        <w:rPr>
          <w:rFonts w:ascii="Arial" w:eastAsia="HG丸ｺﾞｼｯｸM-PRO" w:hAnsi="Arial" w:cs="Segoe UI"/>
        </w:rPr>
      </w:pP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遺伝子の検査について、遺伝に関する専門家にさらに詳しく相談することもできます。相談では、あなたの</w:t>
      </w:r>
      <w:r w:rsidRPr="006E6BD4">
        <w:rPr>
          <w:rFonts w:ascii="Arial" w:eastAsia="HG丸ｺﾞｼｯｸM-PRO" w:hAnsi="Arial"/>
        </w:rPr>
        <w:t xml:space="preserve"> </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に病的な変異があった場合、その病的な変異によってがんの発症リスクが高まることについて理解を深めたり、今後の対策や方針を話し合ったりします。専門家に相談したいときは、まずは主治医にご相談ください。</w:t>
      </w:r>
      <w:r w:rsidRPr="006E6BD4">
        <w:rPr>
          <w:rFonts w:ascii="Arial" w:eastAsia="HG丸ｺﾞｼｯｸM-PRO" w:hAnsi="Arial" w:cs="Segoe UI"/>
        </w:rPr>
        <w:t xml:space="preserve"> </w:t>
      </w:r>
    </w:p>
    <w:p w:rsidR="00FA71DA" w:rsidRPr="006E6BD4" w:rsidRDefault="00FA71DA" w:rsidP="00FA71DA">
      <w:pPr>
        <w:spacing w:line="320" w:lineRule="exact"/>
        <w:ind w:left="888"/>
        <w:rPr>
          <w:rFonts w:ascii="Arial" w:eastAsia="HG丸ｺﾞｼｯｸM-PRO" w:hAnsi="Arial"/>
        </w:rPr>
      </w:pPr>
    </w:p>
    <w:p w:rsidR="001C5BAA" w:rsidRPr="006E6BD4" w:rsidRDefault="00813BD0" w:rsidP="00B748B9">
      <w:pPr>
        <w:pStyle w:val="2"/>
        <w:spacing w:line="320" w:lineRule="exact"/>
        <w:ind w:left="888"/>
        <w:rPr>
          <w:rFonts w:ascii="Arial" w:eastAsia="HG丸ｺﾞｼｯｸM-PRO" w:hAnsi="Arial"/>
        </w:rPr>
      </w:pPr>
      <w:r w:rsidRPr="006E6BD4">
        <w:rPr>
          <w:rFonts w:ascii="Arial" w:eastAsia="HG丸ｺﾞｼｯｸM-PRO" w:hAnsi="Arial"/>
        </w:rPr>
        <w:t>●</w:t>
      </w:r>
      <w:r w:rsidRPr="006E6BD4">
        <w:rPr>
          <w:rFonts w:ascii="Arial" w:eastAsia="HG丸ｺﾞｼｯｸM-PRO" w:hAnsi="Arial"/>
        </w:rPr>
        <w:t>検査に関する費用</w:t>
      </w:r>
      <w:r w:rsidRPr="006E6BD4">
        <w:rPr>
          <w:rFonts w:ascii="Arial" w:eastAsia="HG丸ｺﾞｼｯｸM-PRO" w:hAnsi="Arial" w:cs="Segoe UI"/>
        </w:rPr>
        <w:t xml:space="preserve"> </w:t>
      </w:r>
    </w:p>
    <w:p w:rsidR="001C5BAA" w:rsidRPr="006E6BD4" w:rsidRDefault="00813BD0" w:rsidP="00B748B9">
      <w:pPr>
        <w:spacing w:after="222" w:line="320" w:lineRule="exact"/>
        <w:ind w:left="888"/>
        <w:rPr>
          <w:rFonts w:ascii="Arial" w:eastAsia="HG丸ｺﾞｼｯｸM-PRO" w:hAnsi="Arial"/>
        </w:rPr>
      </w:pPr>
      <w:r w:rsidRPr="000A6994">
        <w:rPr>
          <w:rFonts w:ascii="Arial" w:eastAsia="HG丸ｺﾞｼｯｸM-PRO" w:hAnsi="Arial"/>
        </w:rPr>
        <w:t>治療選択の際の</w:t>
      </w:r>
      <w:r w:rsidRPr="000A6994">
        <w:rPr>
          <w:rFonts w:ascii="Arial" w:eastAsia="HG丸ｺﾞｼｯｸM-PRO" w:hAnsi="Arial"/>
        </w:rPr>
        <w:t xml:space="preserve"> </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遺伝子の検査は、他の治療費と同様に保険診療として認められています。そのため一部負担金のみかかります。遺伝に関する専門家への相談など、その他の費用については主治医などにご相談ください。</w:t>
      </w:r>
      <w:r w:rsidRPr="006E6BD4">
        <w:rPr>
          <w:rFonts w:ascii="Arial" w:eastAsia="HG丸ｺﾞｼｯｸM-PRO" w:hAnsi="Arial" w:cs="Segoe UI"/>
        </w:rPr>
        <w:t xml:space="preserve"> </w:t>
      </w:r>
    </w:p>
    <w:p w:rsidR="001C5BAA" w:rsidRPr="006E6BD4" w:rsidRDefault="00813BD0" w:rsidP="00B748B9">
      <w:pPr>
        <w:pStyle w:val="2"/>
        <w:spacing w:line="320" w:lineRule="exact"/>
        <w:ind w:left="888"/>
        <w:rPr>
          <w:rFonts w:ascii="Arial" w:eastAsia="HG丸ｺﾞｼｯｸM-PRO" w:hAnsi="Arial"/>
        </w:rPr>
      </w:pPr>
      <w:r w:rsidRPr="006E6BD4">
        <w:rPr>
          <w:rFonts w:ascii="Arial" w:eastAsia="HG丸ｺﾞｼｯｸM-PRO" w:hAnsi="Arial"/>
        </w:rPr>
        <w:t>●</w:t>
      </w:r>
      <w:r w:rsidRPr="006E6BD4">
        <w:rPr>
          <w:rFonts w:ascii="Arial" w:eastAsia="HG丸ｺﾞｼｯｸM-PRO" w:hAnsi="Arial"/>
        </w:rPr>
        <w:t>同意の撤回について</w:t>
      </w:r>
      <w:r w:rsidRPr="006E6BD4">
        <w:rPr>
          <w:rFonts w:ascii="Arial" w:eastAsia="HG丸ｺﾞｼｯｸM-PRO" w:hAnsi="Arial" w:cs="Segoe UI"/>
        </w:rPr>
        <w:t xml:space="preserve"> </w:t>
      </w:r>
    </w:p>
    <w:p w:rsidR="001C5BAA" w:rsidRDefault="00813BD0" w:rsidP="00FA71DA">
      <w:pPr>
        <w:spacing w:line="320" w:lineRule="exact"/>
        <w:ind w:left="888"/>
        <w:rPr>
          <w:rFonts w:ascii="Arial" w:eastAsia="HG丸ｺﾞｼｯｸM-PRO" w:hAnsi="Arial" w:cs="Segoe UI"/>
        </w:rPr>
      </w:pP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の検査は、検査を受けることに同意した後であっても、いつでも同意を撤回することが可能です。ただ、撤回されたとしても、本検査によって得られた情報は本検査の質を高めるため利用されることがあります。また検査を受けたあとに、検査結果の提供を</w:t>
      </w:r>
      <w:r w:rsidR="00CE1E08">
        <w:rPr>
          <w:rFonts w:ascii="Arial" w:eastAsia="HG丸ｺﾞｼｯｸM-PRO" w:hAnsi="Arial"/>
        </w:rPr>
        <w:t>受ける事を拒否することもできますが、検査費用は返還されません。</w:t>
      </w:r>
      <w:r w:rsidRPr="006E6BD4">
        <w:rPr>
          <w:rFonts w:ascii="Arial" w:eastAsia="HG丸ｺﾞｼｯｸM-PRO" w:hAnsi="Arial"/>
        </w:rPr>
        <w:t>悩むことがある場合、主治医にご相談ください。</w:t>
      </w:r>
      <w:r w:rsidRPr="006E6BD4">
        <w:rPr>
          <w:rFonts w:ascii="Arial" w:eastAsia="HG丸ｺﾞｼｯｸM-PRO" w:hAnsi="Arial" w:cs="Segoe UI"/>
        </w:rPr>
        <w:t xml:space="preserve"> </w:t>
      </w:r>
    </w:p>
    <w:p w:rsidR="00FA71DA" w:rsidRPr="006E6BD4" w:rsidRDefault="00FA71DA" w:rsidP="00FA71DA">
      <w:pPr>
        <w:spacing w:line="320" w:lineRule="exact"/>
        <w:ind w:left="888"/>
        <w:rPr>
          <w:rFonts w:ascii="Arial" w:eastAsia="HG丸ｺﾞｼｯｸM-PRO" w:hAnsi="Arial"/>
        </w:rPr>
      </w:pPr>
    </w:p>
    <w:p w:rsidR="001C5BAA" w:rsidRPr="006E6BD4" w:rsidRDefault="00813BD0" w:rsidP="00B748B9">
      <w:pPr>
        <w:pStyle w:val="2"/>
        <w:spacing w:line="320" w:lineRule="exact"/>
        <w:ind w:left="888"/>
        <w:rPr>
          <w:rFonts w:ascii="Arial" w:eastAsia="HG丸ｺﾞｼｯｸM-PRO" w:hAnsi="Arial"/>
        </w:rPr>
      </w:pPr>
      <w:r w:rsidRPr="006E6BD4">
        <w:rPr>
          <w:rFonts w:ascii="Arial" w:eastAsia="HG丸ｺﾞｼｯｸM-PRO" w:hAnsi="Arial"/>
        </w:rPr>
        <w:t>●</w:t>
      </w:r>
      <w:r w:rsidRPr="006E6BD4">
        <w:rPr>
          <w:rFonts w:ascii="Arial" w:eastAsia="HG丸ｺﾞｼｯｸM-PRO" w:hAnsi="Arial"/>
        </w:rPr>
        <w:t>個人情報の管理について</w:t>
      </w:r>
      <w:r w:rsidRPr="006E6BD4">
        <w:rPr>
          <w:rFonts w:ascii="Arial" w:eastAsia="HG丸ｺﾞｼｯｸM-PRO" w:hAnsi="Arial" w:cs="Segoe UI"/>
        </w:rPr>
        <w:t xml:space="preserve"> </w:t>
      </w:r>
    </w:p>
    <w:p w:rsidR="001C5BAA" w:rsidRDefault="00813BD0" w:rsidP="00FA71DA">
      <w:pPr>
        <w:spacing w:after="7" w:line="320" w:lineRule="exact"/>
        <w:ind w:left="893" w:firstLine="0"/>
        <w:rPr>
          <w:rFonts w:ascii="Arial" w:eastAsia="HG丸ｺﾞｼｯｸM-PRO" w:hAnsi="Arial" w:cs="Segoe UI"/>
        </w:rPr>
      </w:pP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遺伝子の検査は、本病院を通じて外部機関</w:t>
      </w:r>
      <w:r w:rsidR="006E6BD4">
        <w:rPr>
          <w:rFonts w:ascii="Arial" w:eastAsia="HG丸ｺﾞｼｯｸM-PRO" w:hAnsi="Arial"/>
        </w:rPr>
        <w:t>(</w:t>
      </w:r>
      <w:r w:rsidRPr="006E6BD4">
        <w:rPr>
          <w:rFonts w:ascii="Arial" w:eastAsia="HG丸ｺﾞｼｯｸM-PRO" w:hAnsi="Arial" w:cs="Segoe UI"/>
        </w:rPr>
        <w:t xml:space="preserve">Myriad Genetic Laboratories </w:t>
      </w:r>
      <w:r w:rsidRPr="006E6BD4">
        <w:rPr>
          <w:rFonts w:ascii="Arial" w:eastAsia="HG丸ｺﾞｼｯｸM-PRO" w:hAnsi="Arial"/>
        </w:rPr>
        <w:t>社：米国</w:t>
      </w:r>
      <w:r w:rsidR="006E6BD4">
        <w:rPr>
          <w:rFonts w:ascii="Arial" w:eastAsia="HG丸ｺﾞｼｯｸM-PRO" w:hAnsi="Arial"/>
        </w:rPr>
        <w:t>)</w:t>
      </w:r>
      <w:r w:rsidRPr="006E6BD4">
        <w:rPr>
          <w:rFonts w:ascii="Arial" w:eastAsia="HG丸ｺﾞｼｯｸM-PRO" w:hAnsi="Arial"/>
        </w:rPr>
        <w:t>に委託して実施します。あなたの血液検体等は、主治医を通じ検査の委託先に提供されます。この際に、あなたに関する情報はコード番号によってコード化する等してあなたを特定できないように適切に処理します。検査の委託先においても、血液検体は、個人が特定できない方法により管理されます。</w:t>
      </w:r>
      <w:r w:rsidRPr="006E6BD4">
        <w:rPr>
          <w:rFonts w:ascii="Arial" w:eastAsia="HG丸ｺﾞｼｯｸM-PRO" w:hAnsi="Arial" w:cs="Segoe UI"/>
        </w:rPr>
        <w:t xml:space="preserve"> </w:t>
      </w:r>
      <w:r w:rsidRPr="006E6BD4">
        <w:rPr>
          <w:rFonts w:ascii="Arial" w:eastAsia="HG丸ｺﾞｼｯｸM-PRO" w:hAnsi="Arial"/>
        </w:rPr>
        <w:t>本病院および検査の委託先では、個人情報保護法に則り、適切に情報を取り扱います。匿名化された個人情報の一部は、</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遺伝子検査の品質を向上するために用いられることがあります。個人情報とは、性別、診断情報、過去に骨髄移植を受けたことがあるか、血液悪性腫瘍であるか、検体採取の日、などです。</w:t>
      </w:r>
      <w:r w:rsidRPr="006E6BD4">
        <w:rPr>
          <w:rFonts w:ascii="Arial" w:eastAsia="HG丸ｺﾞｼｯｸM-PRO" w:hAnsi="Arial" w:cs="Segoe UI"/>
        </w:rPr>
        <w:t xml:space="preserve"> </w:t>
      </w:r>
    </w:p>
    <w:p w:rsidR="000A6994" w:rsidRPr="006E6BD4" w:rsidRDefault="000A6994" w:rsidP="000A6994">
      <w:pPr>
        <w:spacing w:after="7" w:line="320" w:lineRule="exact"/>
        <w:ind w:left="893" w:firstLine="0"/>
        <w:jc w:val="left"/>
        <w:rPr>
          <w:rFonts w:ascii="Arial" w:eastAsia="HG丸ｺﾞｼｯｸM-PRO" w:hAnsi="Arial"/>
        </w:rPr>
      </w:pPr>
    </w:p>
    <w:p w:rsidR="001C5BAA" w:rsidRPr="006E6BD4" w:rsidRDefault="00813BD0" w:rsidP="00B748B9">
      <w:pPr>
        <w:pStyle w:val="2"/>
        <w:spacing w:line="320" w:lineRule="exact"/>
        <w:ind w:left="888"/>
        <w:rPr>
          <w:rFonts w:ascii="Arial" w:eastAsia="HG丸ｺﾞｼｯｸM-PRO" w:hAnsi="Arial"/>
        </w:rPr>
      </w:pPr>
      <w:r w:rsidRPr="006E6BD4">
        <w:rPr>
          <w:rFonts w:ascii="Arial" w:eastAsia="HG丸ｺﾞｼｯｸM-PRO" w:hAnsi="Arial"/>
        </w:rPr>
        <w:t>●</w:t>
      </w:r>
      <w:r w:rsidRPr="006E6BD4">
        <w:rPr>
          <w:rFonts w:ascii="Arial" w:eastAsia="HG丸ｺﾞｼｯｸM-PRO" w:hAnsi="Arial"/>
        </w:rPr>
        <w:t>お問い合わせ先</w:t>
      </w:r>
      <w:r w:rsidRPr="006E6BD4">
        <w:rPr>
          <w:rFonts w:ascii="Arial" w:eastAsia="HG丸ｺﾞｼｯｸM-PRO" w:hAnsi="Arial" w:cs="Segoe UI"/>
        </w:rPr>
        <w:t xml:space="preserve"> </w:t>
      </w:r>
    </w:p>
    <w:p w:rsidR="001C5BAA" w:rsidRPr="006E6BD4" w:rsidRDefault="00813BD0" w:rsidP="00483772">
      <w:pPr>
        <w:spacing w:line="320" w:lineRule="exact"/>
        <w:ind w:left="890" w:hanging="11"/>
        <w:rPr>
          <w:rFonts w:ascii="Arial" w:eastAsia="HG丸ｺﾞｼｯｸM-PRO" w:hAnsi="Arial"/>
        </w:rPr>
      </w:pPr>
      <w:r w:rsidRPr="006E6BD4">
        <w:rPr>
          <w:rFonts w:ascii="Arial" w:eastAsia="HG丸ｺﾞｼｯｸM-PRO" w:hAnsi="Arial"/>
        </w:rPr>
        <w:t>ご質問がございましたら、ご遠慮なく</w:t>
      </w:r>
      <w:r w:rsidR="00BD146A" w:rsidRPr="006E6BD4">
        <w:rPr>
          <w:rFonts w:ascii="Arial" w:eastAsia="HG丸ｺﾞｼｯｸM-PRO" w:hAnsi="Arial"/>
        </w:rPr>
        <w:t>主治医に</w:t>
      </w:r>
      <w:r w:rsidRPr="006E6BD4">
        <w:rPr>
          <w:rFonts w:ascii="Arial" w:eastAsia="HG丸ｺﾞｼｯｸM-PRO" w:hAnsi="Arial"/>
        </w:rPr>
        <w:t>おたずねください。</w:t>
      </w:r>
      <w:r w:rsidR="00BD146A" w:rsidRPr="006E6BD4">
        <w:rPr>
          <w:rFonts w:ascii="Arial" w:eastAsia="HG丸ｺﾞｼｯｸM-PRO" w:hAnsi="Arial"/>
        </w:rPr>
        <w:t>遺伝に関する専門家に</w:t>
      </w:r>
      <w:r w:rsidR="00BD146A">
        <w:rPr>
          <w:rFonts w:ascii="Arial" w:eastAsia="HG丸ｺﾞｼｯｸM-PRO" w:hAnsi="Arial" w:hint="eastAsia"/>
        </w:rPr>
        <w:t>直接</w:t>
      </w:r>
      <w:r w:rsidR="00BD146A" w:rsidRPr="006E6BD4">
        <w:rPr>
          <w:rFonts w:ascii="Arial" w:eastAsia="HG丸ｺﾞｼｯｸM-PRO" w:hAnsi="Arial"/>
        </w:rPr>
        <w:t>相談することもできます。</w:t>
      </w:r>
    </w:p>
    <w:p w:rsidR="000A6994" w:rsidRDefault="000A6994" w:rsidP="00483772">
      <w:pPr>
        <w:spacing w:after="163" w:line="320" w:lineRule="exact"/>
        <w:ind w:left="893" w:firstLine="0"/>
        <w:jc w:val="left"/>
        <w:rPr>
          <w:rFonts w:ascii="Arial" w:eastAsia="HG丸ｺﾞｼｯｸM-PRO" w:hAnsi="Arial" w:cs="Segoe UI"/>
          <w:sz w:val="14"/>
        </w:rPr>
      </w:pPr>
    </w:p>
    <w:p w:rsidR="00193E37" w:rsidRPr="00125535" w:rsidRDefault="00193E37" w:rsidP="00193E37">
      <w:pPr>
        <w:spacing w:line="240" w:lineRule="exact"/>
        <w:ind w:left="0"/>
        <w:jc w:val="center"/>
        <w:rPr>
          <w:rFonts w:ascii="Arial" w:eastAsia="HG丸ｺﾞｼｯｸM-PRO" w:hAnsi="Arial"/>
          <w:sz w:val="18"/>
          <w:szCs w:val="18"/>
        </w:rPr>
      </w:pPr>
      <w:r w:rsidRPr="00125535">
        <w:rPr>
          <w:rFonts w:ascii="Arial" w:eastAsia="HG丸ｺﾞｼｯｸM-PRO" w:hAnsi="Arial" w:hint="eastAsia"/>
          <w:sz w:val="18"/>
          <w:szCs w:val="18"/>
        </w:rPr>
        <w:t>〒</w:t>
      </w:r>
      <w:r w:rsidRPr="00125535">
        <w:rPr>
          <w:rFonts w:ascii="Arial" w:eastAsia="HG丸ｺﾞｼｯｸM-PRO" w:hAnsi="Arial"/>
          <w:sz w:val="18"/>
          <w:szCs w:val="18"/>
        </w:rPr>
        <w:t>XXX</w:t>
      </w:r>
      <w:r w:rsidRPr="00125535">
        <w:rPr>
          <w:rFonts w:ascii="Arial" w:eastAsia="HG丸ｺﾞｼｯｸM-PRO" w:hAnsi="Arial" w:hint="eastAsia"/>
          <w:sz w:val="18"/>
          <w:szCs w:val="18"/>
        </w:rPr>
        <w:t>-</w:t>
      </w:r>
      <w:r w:rsidRPr="00125535">
        <w:rPr>
          <w:rFonts w:ascii="Arial" w:eastAsia="HG丸ｺﾞｼｯｸM-PRO" w:hAnsi="Arial"/>
          <w:sz w:val="18"/>
          <w:szCs w:val="18"/>
        </w:rPr>
        <w:t>XXXX</w:t>
      </w:r>
      <w:r w:rsidRPr="00125535">
        <w:rPr>
          <w:rFonts w:ascii="Arial" w:eastAsia="HG丸ｺﾞｼｯｸM-PRO" w:hAnsi="Arial" w:hint="eastAsia"/>
          <w:sz w:val="18"/>
          <w:szCs w:val="18"/>
        </w:rPr>
        <w:t xml:space="preserve"> </w:t>
      </w:r>
      <w:r w:rsidRPr="00125535">
        <w:rPr>
          <w:rFonts w:ascii="Arial" w:eastAsia="HG丸ｺﾞｼｯｸM-PRO" w:hAnsi="Arial" w:hint="eastAsia"/>
          <w:sz w:val="18"/>
          <w:szCs w:val="18"/>
        </w:rPr>
        <w:t>○○市〇区○○○</w:t>
      </w:r>
      <w:r w:rsidRPr="00125535">
        <w:rPr>
          <w:rFonts w:ascii="Arial" w:eastAsia="HG丸ｺﾞｼｯｸM-PRO" w:hAnsi="Arial"/>
          <w:sz w:val="18"/>
          <w:szCs w:val="18"/>
        </w:rPr>
        <w:t>X</w:t>
      </w:r>
      <w:r w:rsidRPr="00125535">
        <w:rPr>
          <w:rFonts w:ascii="Arial" w:eastAsia="HG丸ｺﾞｼｯｸM-PRO" w:hAnsi="Arial" w:hint="eastAsia"/>
          <w:sz w:val="18"/>
          <w:szCs w:val="18"/>
        </w:rPr>
        <w:t>-</w:t>
      </w:r>
      <w:r w:rsidRPr="00125535">
        <w:rPr>
          <w:rFonts w:ascii="Arial" w:eastAsia="HG丸ｺﾞｼｯｸM-PRO" w:hAnsi="Arial"/>
          <w:sz w:val="18"/>
          <w:szCs w:val="18"/>
        </w:rPr>
        <w:t>X</w:t>
      </w:r>
      <w:r w:rsidRPr="00125535">
        <w:rPr>
          <w:rFonts w:ascii="Arial" w:eastAsia="HG丸ｺﾞｼｯｸM-PRO" w:hAnsi="Arial" w:hint="eastAsia"/>
          <w:sz w:val="18"/>
          <w:szCs w:val="18"/>
        </w:rPr>
        <w:t>-</w:t>
      </w:r>
      <w:r w:rsidRPr="00125535">
        <w:rPr>
          <w:rFonts w:ascii="Arial" w:eastAsia="HG丸ｺﾞｼｯｸM-PRO" w:hAnsi="Arial"/>
          <w:sz w:val="18"/>
          <w:szCs w:val="18"/>
        </w:rPr>
        <w:t>X</w:t>
      </w:r>
    </w:p>
    <w:p w:rsidR="00193E37" w:rsidRPr="00125535" w:rsidRDefault="00193E37" w:rsidP="00193E37">
      <w:pPr>
        <w:spacing w:line="300" w:lineRule="exact"/>
        <w:ind w:left="0"/>
        <w:jc w:val="center"/>
        <w:rPr>
          <w:rFonts w:ascii="Arial" w:eastAsia="HG丸ｺﾞｼｯｸM-PRO" w:hAnsi="Arial"/>
          <w:sz w:val="28"/>
          <w:szCs w:val="28"/>
        </w:rPr>
      </w:pPr>
      <w:r w:rsidRPr="00125535">
        <w:rPr>
          <w:rFonts w:ascii="Arial" w:eastAsia="HG丸ｺﾞｼｯｸM-PRO" w:hAnsi="Arial" w:hint="eastAsia"/>
          <w:sz w:val="28"/>
          <w:szCs w:val="28"/>
        </w:rPr>
        <w:t>○○○〇病院</w:t>
      </w:r>
    </w:p>
    <w:p w:rsidR="00193E37" w:rsidRPr="00125535" w:rsidRDefault="00193E37" w:rsidP="00193E37">
      <w:pPr>
        <w:spacing w:line="240" w:lineRule="exact"/>
        <w:ind w:left="0"/>
        <w:jc w:val="center"/>
        <w:rPr>
          <w:rFonts w:ascii="Arial" w:eastAsia="HG丸ｺﾞｼｯｸM-PRO" w:hAnsi="Arial"/>
          <w:sz w:val="24"/>
          <w:szCs w:val="24"/>
        </w:rPr>
      </w:pPr>
      <w:r w:rsidRPr="00125535">
        <w:rPr>
          <w:rFonts w:ascii="Arial" w:eastAsia="HG丸ｺﾞｼｯｸM-PRO" w:hAnsi="Arial" w:hint="eastAsia"/>
          <w:sz w:val="24"/>
          <w:szCs w:val="24"/>
        </w:rPr>
        <w:t>遺伝相談外来</w:t>
      </w:r>
    </w:p>
    <w:p w:rsidR="00193E37" w:rsidRPr="00125535" w:rsidRDefault="00193E37" w:rsidP="00193E37">
      <w:pPr>
        <w:spacing w:line="200" w:lineRule="exact"/>
        <w:ind w:left="0"/>
        <w:jc w:val="center"/>
        <w:rPr>
          <w:rFonts w:ascii="Arial" w:eastAsia="HG丸ｺﾞｼｯｸM-PRO" w:hAnsi="Arial"/>
          <w:sz w:val="22"/>
        </w:rPr>
      </w:pPr>
      <w:r w:rsidRPr="00125535">
        <w:rPr>
          <w:rFonts w:ascii="Arial" w:eastAsia="HG丸ｺﾞｼｯｸM-PRO" w:hAnsi="Arial"/>
          <w:sz w:val="22"/>
        </w:rPr>
        <w:t>TEL: XXX-XXX</w:t>
      </w:r>
      <w:r w:rsidRPr="00125535">
        <w:rPr>
          <w:rFonts w:ascii="Arial" w:eastAsia="HG丸ｺﾞｼｯｸM-PRO" w:hAnsi="Arial" w:hint="eastAsia"/>
          <w:sz w:val="22"/>
        </w:rPr>
        <w:t>-</w:t>
      </w:r>
      <w:r w:rsidRPr="00125535">
        <w:rPr>
          <w:rFonts w:ascii="Arial" w:eastAsia="HG丸ｺﾞｼｯｸM-PRO" w:hAnsi="Arial"/>
          <w:sz w:val="22"/>
        </w:rPr>
        <w:t>XXXXX</w:t>
      </w:r>
    </w:p>
    <w:p w:rsidR="00483772" w:rsidRPr="00483772" w:rsidRDefault="00193E37" w:rsidP="00193E37">
      <w:pPr>
        <w:spacing w:line="320" w:lineRule="exact"/>
        <w:ind w:left="0"/>
        <w:jc w:val="center"/>
        <w:rPr>
          <w:rFonts w:ascii="Arial" w:eastAsia="HG丸ｺﾞｼｯｸM-PRO" w:hAnsi="Arial"/>
          <w:sz w:val="22"/>
        </w:rPr>
      </w:pPr>
      <w:r w:rsidRPr="00735DD3">
        <w:rPr>
          <w:rFonts w:ascii="Arial" w:eastAsia="HG丸ｺﾞｼｯｸM-PRO" w:hAnsi="Arial" w:hint="eastAsia"/>
          <w:sz w:val="16"/>
          <w:szCs w:val="16"/>
        </w:rPr>
        <w:t>E-mail</w:t>
      </w:r>
      <w:r>
        <w:rPr>
          <w:rFonts w:ascii="Arial" w:eastAsia="HG丸ｺﾞｼｯｸM-PRO" w:hAnsi="Arial" w:hint="eastAsia"/>
          <w:sz w:val="16"/>
          <w:szCs w:val="16"/>
        </w:rPr>
        <w:t>: xxxxx</w:t>
      </w:r>
      <w:r w:rsidRPr="00735DD3">
        <w:rPr>
          <w:rFonts w:ascii="Arial" w:eastAsia="HG丸ｺﾞｼｯｸM-PRO" w:hAnsi="Arial" w:hint="eastAsia"/>
          <w:sz w:val="16"/>
          <w:szCs w:val="16"/>
        </w:rPr>
        <w:t>@</w:t>
      </w:r>
      <w:r>
        <w:rPr>
          <w:rFonts w:ascii="Arial" w:eastAsia="HG丸ｺﾞｼｯｸM-PRO" w:hAnsi="Arial"/>
          <w:sz w:val="16"/>
          <w:szCs w:val="16"/>
        </w:rPr>
        <w:t>xxx</w:t>
      </w:r>
      <w:r>
        <w:rPr>
          <w:rFonts w:ascii="Arial" w:eastAsia="HG丸ｺﾞｼｯｸM-PRO" w:hAnsi="Arial" w:hint="eastAsia"/>
          <w:sz w:val="16"/>
          <w:szCs w:val="16"/>
        </w:rPr>
        <w:t>.</w:t>
      </w:r>
      <w:r>
        <w:rPr>
          <w:rFonts w:ascii="Arial" w:eastAsia="HG丸ｺﾞｼｯｸM-PRO" w:hAnsi="Arial"/>
          <w:sz w:val="16"/>
          <w:szCs w:val="16"/>
        </w:rPr>
        <w:t>xxxx.xx</w:t>
      </w:r>
    </w:p>
    <w:p w:rsidR="00483772" w:rsidRDefault="00483772" w:rsidP="00483772">
      <w:pPr>
        <w:spacing w:after="163" w:line="320" w:lineRule="exact"/>
        <w:ind w:left="0" w:firstLine="0"/>
        <w:jc w:val="left"/>
        <w:rPr>
          <w:rFonts w:ascii="Arial" w:eastAsia="HG丸ｺﾞｼｯｸM-PRO" w:hAnsi="Arial"/>
        </w:rPr>
      </w:pPr>
    </w:p>
    <w:p w:rsidR="00483772" w:rsidRDefault="00483772" w:rsidP="00483772">
      <w:pPr>
        <w:spacing w:after="163" w:line="320" w:lineRule="exact"/>
        <w:ind w:left="0" w:firstLine="0"/>
        <w:jc w:val="left"/>
        <w:rPr>
          <w:rFonts w:ascii="Arial" w:eastAsia="HG丸ｺﾞｼｯｸM-PRO" w:hAnsi="Arial"/>
        </w:rPr>
      </w:pPr>
    </w:p>
    <w:p w:rsidR="00193E37" w:rsidRPr="006E6BD4" w:rsidRDefault="00193E37" w:rsidP="00483772">
      <w:pPr>
        <w:spacing w:after="163" w:line="320" w:lineRule="exact"/>
        <w:ind w:left="0" w:firstLine="0"/>
        <w:jc w:val="left"/>
        <w:rPr>
          <w:rFonts w:ascii="Arial" w:eastAsia="HG丸ｺﾞｼｯｸM-PRO" w:hAnsi="Arial"/>
        </w:rPr>
      </w:pPr>
    </w:p>
    <w:p w:rsidR="001C5BAA" w:rsidRPr="006E6BD4" w:rsidRDefault="00813BD0" w:rsidP="000A6994">
      <w:pPr>
        <w:spacing w:after="120" w:line="160" w:lineRule="exact"/>
        <w:ind w:left="0" w:firstLine="14"/>
        <w:jc w:val="center"/>
        <w:rPr>
          <w:rFonts w:ascii="Arial" w:eastAsia="HG丸ｺﾞｼｯｸM-PRO" w:hAnsi="Arial"/>
        </w:rPr>
      </w:pPr>
      <w:r w:rsidRPr="006E6BD4">
        <w:rPr>
          <w:rFonts w:ascii="Arial" w:eastAsia="HG丸ｺﾞｼｯｸM-PRO" w:hAnsi="Arial"/>
          <w:sz w:val="14"/>
        </w:rPr>
        <w:t>【</w:t>
      </w:r>
      <w:r w:rsidR="00CE1E08">
        <w:rPr>
          <w:rFonts w:ascii="Arial" w:eastAsia="HG丸ｺﾞｼｯｸM-PRO" w:hAnsi="Arial" w:hint="eastAsia"/>
          <w:sz w:val="14"/>
        </w:rPr>
        <w:t>文献</w:t>
      </w:r>
      <w:r w:rsidRPr="006E6BD4">
        <w:rPr>
          <w:rFonts w:ascii="Arial" w:eastAsia="HG丸ｺﾞｼｯｸM-PRO" w:hAnsi="Arial"/>
          <w:sz w:val="14"/>
        </w:rPr>
        <w:t>】</w:t>
      </w:r>
    </w:p>
    <w:p w:rsidR="001C5BAA" w:rsidRPr="006E6BD4" w:rsidRDefault="00813BD0" w:rsidP="000A6994">
      <w:pPr>
        <w:numPr>
          <w:ilvl w:val="0"/>
          <w:numId w:val="1"/>
        </w:numPr>
        <w:spacing w:after="120" w:line="160" w:lineRule="exact"/>
        <w:ind w:left="2100" w:hanging="256"/>
        <w:jc w:val="left"/>
        <w:rPr>
          <w:rFonts w:ascii="Arial" w:eastAsia="HG丸ｺﾞｼｯｸM-PRO" w:hAnsi="Arial"/>
        </w:rPr>
      </w:pPr>
      <w:r w:rsidRPr="006E6BD4">
        <w:rPr>
          <w:rFonts w:ascii="Arial" w:eastAsia="HG丸ｺﾞｼｯｸM-PRO" w:hAnsi="Arial"/>
          <w:sz w:val="14"/>
        </w:rPr>
        <w:t>科学的根拠に基づく乳癌診療ガイドライン</w:t>
      </w:r>
      <w:r w:rsidRPr="006E6BD4">
        <w:rPr>
          <w:rFonts w:ascii="Arial" w:eastAsia="HG丸ｺﾞｼｯｸM-PRO" w:hAnsi="Arial" w:cs="Segoe UI"/>
          <w:sz w:val="14"/>
        </w:rPr>
        <w:t>:</w:t>
      </w:r>
      <w:r w:rsidRPr="006E6BD4">
        <w:rPr>
          <w:rFonts w:ascii="Arial" w:eastAsia="HG丸ｺﾞｼｯｸM-PRO" w:hAnsi="Arial"/>
          <w:sz w:val="14"/>
        </w:rPr>
        <w:t>疫学・診断編</w:t>
      </w:r>
      <w:r w:rsidRPr="006E6BD4">
        <w:rPr>
          <w:rFonts w:ascii="Arial" w:eastAsia="HG丸ｺﾞｼｯｸM-PRO" w:hAnsi="Arial" w:cs="Segoe UI"/>
          <w:sz w:val="14"/>
        </w:rPr>
        <w:t xml:space="preserve"> </w:t>
      </w:r>
      <w:r w:rsidR="006E6BD4">
        <w:rPr>
          <w:rFonts w:ascii="Arial" w:eastAsia="HG丸ｺﾞｼｯｸM-PRO" w:hAnsi="Arial" w:cs="Segoe UI"/>
          <w:sz w:val="14"/>
        </w:rPr>
        <w:t>2015</w:t>
      </w:r>
      <w:r w:rsidRPr="006E6BD4">
        <w:rPr>
          <w:rFonts w:ascii="Arial" w:eastAsia="HG丸ｺﾞｼｯｸM-PRO" w:hAnsi="Arial" w:cs="Segoe UI"/>
          <w:sz w:val="14"/>
        </w:rPr>
        <w:t xml:space="preserve"> </w:t>
      </w:r>
      <w:r w:rsidRPr="006E6BD4">
        <w:rPr>
          <w:rFonts w:ascii="Arial" w:eastAsia="HG丸ｺﾞｼｯｸM-PRO" w:hAnsi="Arial"/>
          <w:sz w:val="14"/>
        </w:rPr>
        <w:t>年版</w:t>
      </w:r>
      <w:r w:rsidRPr="006E6BD4">
        <w:rPr>
          <w:rFonts w:ascii="Arial" w:eastAsia="HG丸ｺﾞｼｯｸM-PRO" w:hAnsi="Arial" w:cs="Segoe UI"/>
          <w:sz w:val="14"/>
        </w:rPr>
        <w:t>,</w:t>
      </w:r>
      <w:r w:rsidRPr="006E6BD4">
        <w:rPr>
          <w:rFonts w:ascii="Arial" w:eastAsia="HG丸ｺﾞｼｯｸM-PRO" w:hAnsi="Arial"/>
          <w:sz w:val="14"/>
        </w:rPr>
        <w:t>日本乳癌学会編</w:t>
      </w:r>
      <w:r w:rsidRPr="006E6BD4">
        <w:rPr>
          <w:rFonts w:ascii="Arial" w:eastAsia="HG丸ｺﾞｼｯｸM-PRO" w:hAnsi="Arial" w:cs="Segoe UI"/>
          <w:sz w:val="14"/>
        </w:rPr>
        <w:t>,</w:t>
      </w:r>
      <w:r w:rsidR="006E6BD4">
        <w:rPr>
          <w:rFonts w:ascii="Arial" w:eastAsia="HG丸ｺﾞｼｯｸM-PRO" w:hAnsi="Arial" w:cs="Segoe UI"/>
          <w:sz w:val="14"/>
        </w:rPr>
        <w:t>2015</w:t>
      </w:r>
      <w:r w:rsidRPr="006E6BD4">
        <w:rPr>
          <w:rFonts w:ascii="Arial" w:eastAsia="HG丸ｺﾞｼｯｸM-PRO" w:hAnsi="Arial" w:cs="Segoe UI"/>
          <w:sz w:val="14"/>
        </w:rPr>
        <w:t>,pp.</w:t>
      </w:r>
      <w:r w:rsidR="006E6BD4">
        <w:rPr>
          <w:rFonts w:ascii="Arial" w:eastAsia="HG丸ｺﾞｼｯｸM-PRO" w:hAnsi="Arial" w:cs="Segoe UI"/>
          <w:sz w:val="14"/>
        </w:rPr>
        <w:t>92</w:t>
      </w:r>
      <w:r w:rsidRPr="006E6BD4">
        <w:rPr>
          <w:rFonts w:ascii="Arial" w:eastAsia="HG丸ｺﾞｼｯｸM-PRO" w:hAnsi="Arial" w:cs="Segoe UI"/>
          <w:sz w:val="14"/>
        </w:rPr>
        <w:t>-</w:t>
      </w:r>
      <w:r w:rsidR="006E6BD4">
        <w:rPr>
          <w:rFonts w:ascii="Arial" w:eastAsia="HG丸ｺﾞｼｯｸM-PRO" w:hAnsi="Arial" w:cs="Segoe UI"/>
          <w:sz w:val="14"/>
        </w:rPr>
        <w:t>102</w:t>
      </w:r>
      <w:r w:rsidRPr="006E6BD4">
        <w:rPr>
          <w:rFonts w:ascii="Arial" w:eastAsia="HG丸ｺﾞｼｯｸM-PRO" w:hAnsi="Arial" w:cs="Segoe UI"/>
          <w:sz w:val="14"/>
        </w:rPr>
        <w:t>,</w:t>
      </w:r>
      <w:r w:rsidRPr="006E6BD4">
        <w:rPr>
          <w:rFonts w:ascii="Arial" w:eastAsia="HG丸ｺﾞｼｯｸM-PRO" w:hAnsi="Arial"/>
          <w:sz w:val="14"/>
        </w:rPr>
        <w:t>金原出版</w:t>
      </w:r>
      <w:r w:rsidRPr="006E6BD4">
        <w:rPr>
          <w:rFonts w:ascii="Arial" w:eastAsia="HG丸ｺﾞｼｯｸM-PRO" w:hAnsi="Arial"/>
          <w:sz w:val="14"/>
        </w:rPr>
        <w:t xml:space="preserve"> </w:t>
      </w:r>
      <w:r w:rsidRPr="006E6BD4">
        <w:rPr>
          <w:rFonts w:ascii="Arial" w:eastAsia="HG丸ｺﾞｼｯｸM-PRO" w:hAnsi="Arial" w:cs="Segoe UI"/>
          <w:sz w:val="14"/>
        </w:rPr>
        <w:t xml:space="preserve"> </w:t>
      </w:r>
    </w:p>
    <w:p w:rsidR="001C5BAA" w:rsidRPr="006E6BD4" w:rsidRDefault="00813BD0" w:rsidP="000A6994">
      <w:pPr>
        <w:numPr>
          <w:ilvl w:val="0"/>
          <w:numId w:val="1"/>
        </w:numPr>
        <w:spacing w:after="125" w:line="160" w:lineRule="exact"/>
        <w:ind w:left="2100" w:hanging="256"/>
        <w:jc w:val="left"/>
        <w:rPr>
          <w:rFonts w:ascii="Arial" w:eastAsia="HG丸ｺﾞｼｯｸM-PRO" w:hAnsi="Arial"/>
        </w:rPr>
      </w:pPr>
      <w:r w:rsidRPr="006E6BD4">
        <w:rPr>
          <w:rFonts w:ascii="Arial" w:eastAsia="HG丸ｺﾞｼｯｸM-PRO" w:hAnsi="Arial" w:cs="Segoe UI"/>
          <w:sz w:val="14"/>
        </w:rPr>
        <w:t xml:space="preserve">Chen S, et al. J </w:t>
      </w:r>
      <w:proofErr w:type="spellStart"/>
      <w:r w:rsidRPr="006E6BD4">
        <w:rPr>
          <w:rFonts w:ascii="Arial" w:eastAsia="HG丸ｺﾞｼｯｸM-PRO" w:hAnsi="Arial" w:cs="Segoe UI"/>
          <w:sz w:val="14"/>
        </w:rPr>
        <w:t>Clin</w:t>
      </w:r>
      <w:proofErr w:type="spellEnd"/>
      <w:r w:rsidRPr="006E6BD4">
        <w:rPr>
          <w:rFonts w:ascii="Arial" w:eastAsia="HG丸ｺﾞｼｯｸM-PRO" w:hAnsi="Arial" w:cs="Segoe UI"/>
          <w:sz w:val="14"/>
        </w:rPr>
        <w:t xml:space="preserve"> </w:t>
      </w:r>
      <w:proofErr w:type="spellStart"/>
      <w:r w:rsidRPr="006E6BD4">
        <w:rPr>
          <w:rFonts w:ascii="Arial" w:eastAsia="HG丸ｺﾞｼｯｸM-PRO" w:hAnsi="Arial" w:cs="Segoe UI"/>
          <w:sz w:val="14"/>
        </w:rPr>
        <w:t>Oncol</w:t>
      </w:r>
      <w:proofErr w:type="spellEnd"/>
      <w:r w:rsidRPr="006E6BD4">
        <w:rPr>
          <w:rFonts w:ascii="Arial" w:eastAsia="HG丸ｺﾞｼｯｸM-PRO" w:hAnsi="Arial" w:cs="Segoe UI"/>
          <w:sz w:val="14"/>
        </w:rPr>
        <w:t xml:space="preserve">. </w:t>
      </w:r>
      <w:r w:rsidR="006E6BD4">
        <w:rPr>
          <w:rFonts w:ascii="Arial" w:eastAsia="HG丸ｺﾞｼｯｸM-PRO" w:hAnsi="Arial" w:cs="Segoe UI"/>
          <w:sz w:val="14"/>
        </w:rPr>
        <w:t>2007</w:t>
      </w:r>
      <w:r w:rsidRPr="006E6BD4">
        <w:rPr>
          <w:rFonts w:ascii="Arial" w:eastAsia="HG丸ｺﾞｼｯｸM-PRO" w:hAnsi="Arial" w:cs="Segoe UI"/>
          <w:sz w:val="14"/>
        </w:rPr>
        <w:t>;</w:t>
      </w:r>
      <w:r w:rsidR="006E6BD4">
        <w:rPr>
          <w:rFonts w:ascii="Arial" w:eastAsia="HG丸ｺﾞｼｯｸM-PRO" w:hAnsi="Arial" w:cs="Segoe UI"/>
          <w:sz w:val="14"/>
        </w:rPr>
        <w:t>25(11)</w:t>
      </w:r>
      <w:r w:rsidRPr="006E6BD4">
        <w:rPr>
          <w:rFonts w:ascii="Arial" w:eastAsia="HG丸ｺﾞｼｯｸM-PRO" w:hAnsi="Arial" w:cs="Segoe UI"/>
          <w:sz w:val="14"/>
        </w:rPr>
        <w:t>:</w:t>
      </w:r>
      <w:r w:rsidR="006E6BD4">
        <w:rPr>
          <w:rFonts w:ascii="Arial" w:eastAsia="HG丸ｺﾞｼｯｸM-PRO" w:hAnsi="Arial" w:cs="Segoe UI"/>
          <w:sz w:val="14"/>
        </w:rPr>
        <w:t>1329</w:t>
      </w:r>
      <w:r w:rsidRPr="006E6BD4">
        <w:rPr>
          <w:rFonts w:ascii="Arial" w:eastAsia="HG丸ｺﾞｼｯｸM-PRO" w:hAnsi="Arial" w:cs="Segoe UI"/>
          <w:sz w:val="14"/>
        </w:rPr>
        <w:t>-</w:t>
      </w:r>
      <w:r w:rsidR="006E6BD4">
        <w:rPr>
          <w:rFonts w:ascii="Arial" w:eastAsia="HG丸ｺﾞｼｯｸM-PRO" w:hAnsi="Arial" w:cs="Segoe UI"/>
          <w:sz w:val="14"/>
        </w:rPr>
        <w:t>33</w:t>
      </w:r>
      <w:r w:rsidRPr="006E6BD4">
        <w:rPr>
          <w:rFonts w:ascii="Arial" w:eastAsia="HG丸ｺﾞｼｯｸM-PRO" w:hAnsi="Arial" w:cs="Segoe UI"/>
          <w:sz w:val="14"/>
        </w:rPr>
        <w:t xml:space="preserve"> </w:t>
      </w:r>
      <w:r w:rsidRPr="006E6BD4">
        <w:rPr>
          <w:rFonts w:ascii="Arial" w:eastAsia="HG丸ｺﾞｼｯｸM-PRO" w:hAnsi="Arial"/>
          <w:sz w:val="14"/>
        </w:rPr>
        <w:t xml:space="preserve"> </w:t>
      </w:r>
      <w:r w:rsidRPr="006E6BD4">
        <w:rPr>
          <w:rFonts w:ascii="Arial" w:eastAsia="HG丸ｺﾞｼｯｸM-PRO" w:hAnsi="Arial" w:cs="Segoe UI"/>
          <w:sz w:val="14"/>
        </w:rPr>
        <w:t xml:space="preserve"> </w:t>
      </w:r>
    </w:p>
    <w:p w:rsidR="001C5BAA" w:rsidRPr="006E6BD4" w:rsidRDefault="00813BD0" w:rsidP="000A6994">
      <w:pPr>
        <w:numPr>
          <w:ilvl w:val="0"/>
          <w:numId w:val="1"/>
        </w:numPr>
        <w:spacing w:after="125" w:line="160" w:lineRule="exact"/>
        <w:ind w:left="2100" w:hanging="256"/>
        <w:jc w:val="left"/>
        <w:rPr>
          <w:rFonts w:ascii="Arial" w:eastAsia="HG丸ｺﾞｼｯｸM-PRO" w:hAnsi="Arial"/>
        </w:rPr>
      </w:pPr>
      <w:proofErr w:type="spellStart"/>
      <w:r w:rsidRPr="006E6BD4">
        <w:rPr>
          <w:rFonts w:ascii="Arial" w:eastAsia="HG丸ｺﾞｼｯｸM-PRO" w:hAnsi="Arial" w:cs="Segoe UI"/>
          <w:sz w:val="14"/>
        </w:rPr>
        <w:t>Struewing</w:t>
      </w:r>
      <w:proofErr w:type="spellEnd"/>
      <w:r w:rsidRPr="006E6BD4">
        <w:rPr>
          <w:rFonts w:ascii="Arial" w:eastAsia="HG丸ｺﾞｼｯｸM-PRO" w:hAnsi="Arial" w:cs="Segoe UI"/>
          <w:sz w:val="14"/>
        </w:rPr>
        <w:t xml:space="preserve"> JP, et al. N </w:t>
      </w:r>
      <w:proofErr w:type="spellStart"/>
      <w:r w:rsidRPr="006E6BD4">
        <w:rPr>
          <w:rFonts w:ascii="Arial" w:eastAsia="HG丸ｺﾞｼｯｸM-PRO" w:hAnsi="Arial" w:cs="Segoe UI"/>
          <w:sz w:val="14"/>
        </w:rPr>
        <w:t>Engl</w:t>
      </w:r>
      <w:proofErr w:type="spellEnd"/>
      <w:r w:rsidRPr="006E6BD4">
        <w:rPr>
          <w:rFonts w:ascii="Arial" w:eastAsia="HG丸ｺﾞｼｯｸM-PRO" w:hAnsi="Arial" w:cs="Segoe UI"/>
          <w:sz w:val="14"/>
        </w:rPr>
        <w:t xml:space="preserve"> J Med. </w:t>
      </w:r>
      <w:r w:rsidR="006E6BD4">
        <w:rPr>
          <w:rFonts w:ascii="Arial" w:eastAsia="HG丸ｺﾞｼｯｸM-PRO" w:hAnsi="Arial" w:cs="Segoe UI"/>
          <w:sz w:val="14"/>
        </w:rPr>
        <w:t>1997</w:t>
      </w:r>
      <w:r w:rsidRPr="006E6BD4">
        <w:rPr>
          <w:rFonts w:ascii="Arial" w:eastAsia="HG丸ｺﾞｼｯｸM-PRO" w:hAnsi="Arial" w:cs="Segoe UI"/>
          <w:sz w:val="14"/>
        </w:rPr>
        <w:t>;</w:t>
      </w:r>
      <w:r w:rsidR="006E6BD4">
        <w:rPr>
          <w:rFonts w:ascii="Arial" w:eastAsia="HG丸ｺﾞｼｯｸM-PRO" w:hAnsi="Arial" w:cs="Segoe UI"/>
          <w:sz w:val="14"/>
        </w:rPr>
        <w:t>336(20)</w:t>
      </w:r>
      <w:r w:rsidRPr="006E6BD4">
        <w:rPr>
          <w:rFonts w:ascii="Arial" w:eastAsia="HG丸ｺﾞｼｯｸM-PRO" w:hAnsi="Arial" w:cs="Segoe UI"/>
          <w:sz w:val="14"/>
        </w:rPr>
        <w:t>:</w:t>
      </w:r>
      <w:r w:rsidR="006E6BD4">
        <w:rPr>
          <w:rFonts w:ascii="Arial" w:eastAsia="HG丸ｺﾞｼｯｸM-PRO" w:hAnsi="Arial" w:cs="Segoe UI"/>
          <w:sz w:val="14"/>
        </w:rPr>
        <w:t>1401</w:t>
      </w:r>
      <w:r w:rsidRPr="006E6BD4">
        <w:rPr>
          <w:rFonts w:ascii="Arial" w:eastAsia="HG丸ｺﾞｼｯｸM-PRO" w:hAnsi="Arial" w:cs="Segoe UI"/>
          <w:sz w:val="14"/>
        </w:rPr>
        <w:t>-</w:t>
      </w:r>
      <w:r w:rsidR="006E6BD4">
        <w:rPr>
          <w:rFonts w:ascii="Arial" w:eastAsia="HG丸ｺﾞｼｯｸM-PRO" w:hAnsi="Arial" w:cs="Segoe UI"/>
          <w:sz w:val="14"/>
        </w:rPr>
        <w:t>8</w:t>
      </w:r>
      <w:r w:rsidRPr="006E6BD4">
        <w:rPr>
          <w:rFonts w:ascii="Arial" w:eastAsia="HG丸ｺﾞｼｯｸM-PRO" w:hAnsi="Arial" w:cs="Segoe UI"/>
          <w:sz w:val="14"/>
        </w:rPr>
        <w:t xml:space="preserve"> </w:t>
      </w:r>
    </w:p>
    <w:p w:rsidR="001C5BAA" w:rsidRPr="00D1566D" w:rsidRDefault="00813BD0" w:rsidP="000A6994">
      <w:pPr>
        <w:numPr>
          <w:ilvl w:val="0"/>
          <w:numId w:val="1"/>
        </w:numPr>
        <w:spacing w:after="125" w:line="160" w:lineRule="exact"/>
        <w:ind w:left="2100" w:hanging="256"/>
        <w:jc w:val="left"/>
        <w:rPr>
          <w:rFonts w:ascii="Arial" w:eastAsia="HG丸ｺﾞｼｯｸM-PRO" w:hAnsi="Arial"/>
        </w:rPr>
      </w:pPr>
      <w:proofErr w:type="spellStart"/>
      <w:r w:rsidRPr="006E6BD4">
        <w:rPr>
          <w:rFonts w:ascii="Arial" w:eastAsia="HG丸ｺﾞｼｯｸM-PRO" w:hAnsi="Arial" w:cs="Segoe UI"/>
          <w:sz w:val="14"/>
        </w:rPr>
        <w:t>Kote-Jarai</w:t>
      </w:r>
      <w:proofErr w:type="spellEnd"/>
      <w:r w:rsidRPr="006E6BD4">
        <w:rPr>
          <w:rFonts w:ascii="Arial" w:eastAsia="HG丸ｺﾞｼｯｸM-PRO" w:hAnsi="Arial" w:cs="Segoe UI"/>
          <w:sz w:val="14"/>
        </w:rPr>
        <w:t xml:space="preserve"> Z, et al. Br J Cancer. </w:t>
      </w:r>
      <w:r w:rsidR="006E6BD4">
        <w:rPr>
          <w:rFonts w:ascii="Arial" w:eastAsia="HG丸ｺﾞｼｯｸM-PRO" w:hAnsi="Arial" w:cs="Segoe UI"/>
          <w:sz w:val="14"/>
        </w:rPr>
        <w:t>2011</w:t>
      </w:r>
      <w:r w:rsidRPr="006E6BD4">
        <w:rPr>
          <w:rFonts w:ascii="Arial" w:eastAsia="HG丸ｺﾞｼｯｸM-PRO" w:hAnsi="Arial" w:cs="Segoe UI"/>
          <w:sz w:val="14"/>
        </w:rPr>
        <w:t>;</w:t>
      </w:r>
      <w:r w:rsidR="006E6BD4">
        <w:rPr>
          <w:rFonts w:ascii="Arial" w:eastAsia="HG丸ｺﾞｼｯｸM-PRO" w:hAnsi="Arial" w:cs="Segoe UI"/>
          <w:sz w:val="14"/>
        </w:rPr>
        <w:t>105(8)</w:t>
      </w:r>
      <w:r w:rsidRPr="006E6BD4">
        <w:rPr>
          <w:rFonts w:ascii="Arial" w:eastAsia="HG丸ｺﾞｼｯｸM-PRO" w:hAnsi="Arial" w:cs="Segoe UI"/>
          <w:sz w:val="14"/>
        </w:rPr>
        <w:t>:</w:t>
      </w:r>
      <w:r w:rsidR="006E6BD4">
        <w:rPr>
          <w:rFonts w:ascii="Arial" w:eastAsia="HG丸ｺﾞｼｯｸM-PRO" w:hAnsi="Arial" w:cs="Segoe UI"/>
          <w:sz w:val="14"/>
        </w:rPr>
        <w:t>1230</w:t>
      </w:r>
      <w:r w:rsidRPr="006E6BD4">
        <w:rPr>
          <w:rFonts w:ascii="Arial" w:eastAsia="HG丸ｺﾞｼｯｸM-PRO" w:hAnsi="Arial" w:cs="Segoe UI"/>
          <w:sz w:val="14"/>
        </w:rPr>
        <w:t>-</w:t>
      </w:r>
      <w:r w:rsidR="006E6BD4">
        <w:rPr>
          <w:rFonts w:ascii="Arial" w:eastAsia="HG丸ｺﾞｼｯｸM-PRO" w:hAnsi="Arial" w:cs="Segoe UI"/>
          <w:sz w:val="14"/>
        </w:rPr>
        <w:t>4</w:t>
      </w:r>
      <w:r w:rsidRPr="006E6BD4">
        <w:rPr>
          <w:rFonts w:ascii="Arial" w:eastAsia="HG丸ｺﾞｼｯｸM-PRO" w:hAnsi="Arial" w:cs="Segoe UI"/>
          <w:sz w:val="14"/>
        </w:rPr>
        <w:t xml:space="preserve"> </w:t>
      </w:r>
    </w:p>
    <w:p w:rsidR="00D1566D" w:rsidRPr="00D1566D" w:rsidRDefault="00D1566D" w:rsidP="00D1566D">
      <w:pPr>
        <w:spacing w:after="163" w:line="320" w:lineRule="exact"/>
        <w:ind w:left="0" w:firstLine="0"/>
        <w:jc w:val="left"/>
        <w:rPr>
          <w:rFonts w:ascii="Arial" w:eastAsia="HG丸ｺﾞｼｯｸM-PRO" w:hAnsi="Arial"/>
        </w:rPr>
      </w:pPr>
    </w:p>
    <w:p w:rsidR="00D1566D" w:rsidRPr="006E6BD4" w:rsidRDefault="00D1566D" w:rsidP="00D1566D">
      <w:pPr>
        <w:spacing w:after="125" w:line="160" w:lineRule="exact"/>
        <w:ind w:left="0" w:firstLine="0"/>
        <w:jc w:val="left"/>
        <w:rPr>
          <w:rFonts w:ascii="Arial" w:eastAsia="HG丸ｺﾞｼｯｸM-PRO" w:hAnsi="Arial"/>
        </w:rPr>
      </w:pPr>
    </w:p>
    <w:p w:rsidR="00CE1E08" w:rsidRDefault="00813BD0" w:rsidP="000A6994">
      <w:pPr>
        <w:spacing w:after="0" w:line="160" w:lineRule="exact"/>
        <w:ind w:left="0" w:hanging="14"/>
        <w:jc w:val="left"/>
        <w:rPr>
          <w:rFonts w:ascii="Arial" w:eastAsia="HG丸ｺﾞｼｯｸM-PRO" w:hAnsi="Arial" w:cs="Segoe UI"/>
          <w:sz w:val="14"/>
        </w:rPr>
      </w:pPr>
      <w:r w:rsidRPr="006E6BD4">
        <w:rPr>
          <w:rFonts w:ascii="Arial" w:eastAsia="HG丸ｺﾞｼｯｸM-PRO" w:hAnsi="Arial" w:cs="Segoe UI"/>
          <w:sz w:val="14"/>
        </w:rPr>
        <w:lastRenderedPageBreak/>
        <w:t xml:space="preserve"> </w:t>
      </w:r>
      <w:r w:rsidRPr="006E6BD4">
        <w:rPr>
          <w:rFonts w:ascii="Arial" w:eastAsia="HG丸ｺﾞｼｯｸM-PRO" w:hAnsi="Arial" w:cs="Segoe UI"/>
          <w:sz w:val="14"/>
        </w:rPr>
        <w:tab/>
      </w:r>
    </w:p>
    <w:p w:rsidR="005C1CF8" w:rsidRDefault="005C1CF8" w:rsidP="005C1CF8">
      <w:pPr>
        <w:pStyle w:val="Default"/>
        <w:spacing w:line="160" w:lineRule="exact"/>
      </w:pPr>
    </w:p>
    <w:p w:rsidR="005C1CF8" w:rsidRPr="004568B7" w:rsidRDefault="005C1CF8" w:rsidP="005C1CF8">
      <w:pPr>
        <w:spacing w:after="0" w:line="160" w:lineRule="exact"/>
        <w:ind w:left="0" w:firstLine="0"/>
        <w:jc w:val="center"/>
        <w:rPr>
          <w:rFonts w:ascii="Arial" w:eastAsia="HG丸ｺﾞｼｯｸM-PRO" w:hAnsi="Arial"/>
          <w:sz w:val="16"/>
          <w:szCs w:val="16"/>
        </w:rPr>
      </w:pPr>
      <w:proofErr w:type="spellStart"/>
      <w:r w:rsidRPr="004568B7">
        <w:rPr>
          <w:rFonts w:ascii="Arial" w:eastAsia="HG丸ｺﾞｼｯｸM-PRO" w:hAnsi="Arial"/>
          <w:sz w:val="16"/>
          <w:szCs w:val="16"/>
        </w:rPr>
        <w:t>BRACAnalysis</w:t>
      </w:r>
      <w:r w:rsidR="003822B6" w:rsidRPr="003822B6">
        <w:rPr>
          <w:rFonts w:ascii="Arial" w:eastAsia="HG丸ｺﾞｼｯｸM-PRO" w:hAnsi="Arial"/>
          <w:sz w:val="16"/>
          <w:szCs w:val="16"/>
          <w:vertAlign w:val="superscript"/>
        </w:rPr>
        <w:t>TM</w:t>
      </w:r>
      <w:proofErr w:type="spellEnd"/>
      <w:r w:rsidRPr="004568B7">
        <w:rPr>
          <w:rFonts w:ascii="Arial" w:eastAsia="HG丸ｺﾞｼｯｸM-PRO" w:hAnsi="Arial" w:hint="eastAsia"/>
          <w:sz w:val="16"/>
          <w:szCs w:val="16"/>
        </w:rPr>
        <w:t>診断システム同意文書</w:t>
      </w:r>
      <w:r w:rsidRPr="004568B7">
        <w:rPr>
          <w:rFonts w:ascii="Arial" w:eastAsia="HG丸ｺﾞｼｯｸM-PRO" w:hAnsi="Arial"/>
          <w:sz w:val="16"/>
          <w:szCs w:val="16"/>
        </w:rPr>
        <w:t>v1.0</w:t>
      </w:r>
    </w:p>
    <w:p w:rsidR="00483772" w:rsidRPr="006E6BD4" w:rsidRDefault="005C1CF8" w:rsidP="000A6994">
      <w:pPr>
        <w:spacing w:after="0" w:line="160" w:lineRule="exact"/>
        <w:ind w:left="0" w:hanging="14"/>
        <w:jc w:val="left"/>
        <w:rPr>
          <w:rFonts w:ascii="Arial" w:eastAsia="HG丸ｺﾞｼｯｸM-PRO" w:hAnsi="Arial"/>
        </w:rPr>
      </w:pPr>
      <w:r w:rsidRPr="005C1CF8">
        <w:rPr>
          <w:rFonts w:ascii="Arial" w:eastAsia="HG丸ｺﾞｼｯｸM-PRO" w:hAnsi="Arial"/>
          <w:b/>
          <w:noProof/>
          <w:sz w:val="16"/>
          <w:szCs w:val="16"/>
        </w:rPr>
        <mc:AlternateContent>
          <mc:Choice Requires="wps">
            <w:drawing>
              <wp:anchor distT="0" distB="0" distL="114300" distR="114300" simplePos="0" relativeHeight="251665408" behindDoc="0" locked="0" layoutInCell="1" allowOverlap="1" wp14:anchorId="68655546" wp14:editId="12855964">
                <wp:simplePos x="0" y="0"/>
                <wp:positionH relativeFrom="margin">
                  <wp:posOffset>1290954</wp:posOffset>
                </wp:positionH>
                <wp:positionV relativeFrom="paragraph">
                  <wp:posOffset>42545</wp:posOffset>
                </wp:positionV>
                <wp:extent cx="4219575" cy="3048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4219575" cy="304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F516B" id="正方形/長方形 4" o:spid="_x0000_s1026" style="position:absolute;left:0;text-align:left;margin-left:101.65pt;margin-top:3.35pt;width:332.25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" filled="f" strokecolor="black [3213]" strokeweight=".25pt">
                <w10:wrap anchorx="margin"/>
              </v:rect>
            </w:pict>
          </mc:Fallback>
        </mc:AlternateContent>
      </w:r>
    </w:p>
    <w:p w:rsidR="001C5BAA" w:rsidRPr="002D14CF" w:rsidRDefault="00E022B7" w:rsidP="005C1CF8">
      <w:pPr>
        <w:spacing w:after="163" w:line="259" w:lineRule="auto"/>
        <w:ind w:left="10" w:right="14"/>
        <w:jc w:val="center"/>
        <w:rPr>
          <w:rFonts w:ascii="Arial" w:eastAsia="HG丸ｺﾞｼｯｸM-PRO" w:hAnsi="Arial"/>
        </w:rPr>
      </w:pPr>
      <w:r w:rsidRPr="006E6BD4">
        <w:rPr>
          <w:rFonts w:ascii="Arial" w:eastAsia="HG丸ｺﾞｼｯｸM-PRO" w:hAnsi="Arial"/>
          <w:b/>
        </w:rPr>
        <w:t>乳がん</w:t>
      </w:r>
      <w:r>
        <w:rPr>
          <w:rFonts w:ascii="Arial" w:eastAsia="HG丸ｺﾞｼｯｸM-PRO" w:hAnsi="Arial" w:hint="eastAsia"/>
          <w:b/>
        </w:rPr>
        <w:t>・卵巣がん</w:t>
      </w:r>
      <w:r w:rsidRPr="006E6BD4">
        <w:rPr>
          <w:rFonts w:ascii="Arial" w:eastAsia="HG丸ｺﾞｼｯｸM-PRO" w:hAnsi="Arial"/>
          <w:b/>
        </w:rPr>
        <w:t>患者さん</w:t>
      </w:r>
      <w:r w:rsidR="00813BD0" w:rsidRPr="002D14CF">
        <w:rPr>
          <w:rFonts w:ascii="Arial" w:eastAsia="HG丸ｺﾞｼｯｸM-PRO" w:hAnsi="Arial"/>
          <w:b/>
        </w:rPr>
        <w:t>における</w:t>
      </w:r>
      <w:r w:rsidR="00813BD0" w:rsidRPr="002D14CF">
        <w:rPr>
          <w:rFonts w:ascii="Arial" w:eastAsia="HG丸ｺﾞｼｯｸM-PRO" w:hAnsi="Arial" w:cs="Segoe UI"/>
          <w:b/>
          <w:i/>
        </w:rPr>
        <w:t>BRCA</w:t>
      </w:r>
      <w:r w:rsidR="006E6BD4" w:rsidRPr="002D14CF">
        <w:rPr>
          <w:rFonts w:ascii="Arial" w:eastAsia="HG丸ｺﾞｼｯｸM-PRO" w:hAnsi="Arial" w:cs="Segoe UI"/>
          <w:b/>
          <w:i/>
        </w:rPr>
        <w:t>1</w:t>
      </w:r>
      <w:r w:rsidR="00813BD0" w:rsidRPr="002D14CF">
        <w:rPr>
          <w:rFonts w:ascii="Arial" w:eastAsia="HG丸ｺﾞｼｯｸM-PRO" w:hAnsi="Arial" w:cs="Segoe UI"/>
          <w:b/>
          <w:i/>
        </w:rPr>
        <w:t>/</w:t>
      </w:r>
      <w:r w:rsidR="006E6BD4" w:rsidRPr="002D14CF">
        <w:rPr>
          <w:rFonts w:ascii="Arial" w:eastAsia="HG丸ｺﾞｼｯｸM-PRO" w:hAnsi="Arial" w:cs="Segoe UI"/>
          <w:b/>
          <w:i/>
        </w:rPr>
        <w:t>2</w:t>
      </w:r>
      <w:r w:rsidR="00813BD0" w:rsidRPr="002D14CF">
        <w:rPr>
          <w:rFonts w:ascii="Arial" w:eastAsia="HG丸ｺﾞｼｯｸM-PRO" w:hAnsi="Arial"/>
          <w:b/>
        </w:rPr>
        <w:t>遺伝子の検査同意書</w:t>
      </w:r>
    </w:p>
    <w:p w:rsidR="001C5BAA" w:rsidRPr="002D14CF" w:rsidRDefault="001C5BAA" w:rsidP="00C309C9">
      <w:pPr>
        <w:spacing w:after="5" w:line="306" w:lineRule="auto"/>
        <w:ind w:left="0" w:right="9695" w:firstLine="0"/>
        <w:jc w:val="left"/>
        <w:rPr>
          <w:rFonts w:ascii="Arial" w:eastAsia="HG丸ｺﾞｼｯｸM-PRO" w:hAnsi="Arial" w:cs="Segoe UI"/>
          <w:b/>
        </w:rPr>
      </w:pPr>
    </w:p>
    <w:p w:rsidR="00C309C9" w:rsidRPr="005C1CF8" w:rsidRDefault="00C309C9" w:rsidP="00C309C9">
      <w:pPr>
        <w:spacing w:after="5" w:line="306" w:lineRule="auto"/>
        <w:ind w:left="0" w:right="9695" w:firstLine="0"/>
        <w:jc w:val="left"/>
        <w:rPr>
          <w:rFonts w:ascii="Arial" w:eastAsia="HG丸ｺﾞｼｯｸM-PRO" w:hAnsi="Arial"/>
        </w:rPr>
      </w:pPr>
    </w:p>
    <w:p w:rsidR="00C309C9" w:rsidRPr="006E6BD4" w:rsidRDefault="00C309C9" w:rsidP="00C309C9">
      <w:pPr>
        <w:spacing w:after="5" w:line="306" w:lineRule="auto"/>
        <w:ind w:left="0" w:right="9695" w:firstLine="0"/>
        <w:jc w:val="left"/>
        <w:rPr>
          <w:rFonts w:ascii="Arial" w:eastAsia="HG丸ｺﾞｼｯｸM-PRO" w:hAnsi="Arial"/>
        </w:rPr>
      </w:pPr>
    </w:p>
    <w:p w:rsidR="001C5BAA" w:rsidRPr="006E6BD4" w:rsidRDefault="00813BD0">
      <w:pPr>
        <w:spacing w:after="0" w:line="259" w:lineRule="auto"/>
        <w:ind w:left="888"/>
        <w:jc w:val="left"/>
        <w:rPr>
          <w:rFonts w:ascii="Arial" w:eastAsia="HG丸ｺﾞｼｯｸM-PRO" w:hAnsi="Arial"/>
        </w:rPr>
      </w:pPr>
      <w:r w:rsidRPr="006E6BD4">
        <w:rPr>
          <w:rFonts w:ascii="Arial" w:eastAsia="HG丸ｺﾞｼｯｸM-PRO" w:hAnsi="Arial"/>
          <w:b/>
        </w:rPr>
        <w:t>以下の項目について説明を受け、理解しました。</w:t>
      </w:r>
      <w:r w:rsidRPr="006E6BD4">
        <w:rPr>
          <w:rFonts w:ascii="Arial" w:eastAsia="HG丸ｺﾞｼｯｸM-PRO" w:hAnsi="Arial" w:cs="Segoe UI"/>
          <w:b/>
        </w:rPr>
        <w:t xml:space="preserve"> </w:t>
      </w:r>
    </w:p>
    <w:p w:rsidR="001C5BAA" w:rsidRPr="006E6BD4" w:rsidRDefault="00813BD0">
      <w:pPr>
        <w:spacing w:after="75" w:line="259" w:lineRule="auto"/>
        <w:ind w:left="893" w:firstLine="0"/>
        <w:jc w:val="left"/>
        <w:rPr>
          <w:rFonts w:ascii="Arial" w:eastAsia="HG丸ｺﾞｼｯｸM-PRO" w:hAnsi="Arial"/>
        </w:rPr>
      </w:pPr>
      <w:r w:rsidRPr="006E6BD4">
        <w:rPr>
          <w:rFonts w:ascii="Arial" w:eastAsia="HG丸ｺﾞｼｯｸM-PRO" w:hAnsi="Arial" w:cs="Segoe UI"/>
          <w:b/>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遺伝子の検査目的について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rPr>
        <w:t>「遺伝性乳がん卵巣がん症候群</w:t>
      </w:r>
      <w:r w:rsidR="006E6BD4">
        <w:rPr>
          <w:rFonts w:ascii="Arial" w:eastAsia="HG丸ｺﾞｼｯｸM-PRO" w:hAnsi="Arial"/>
        </w:rPr>
        <w:t>(</w:t>
      </w:r>
      <w:r w:rsidRPr="006E6BD4">
        <w:rPr>
          <w:rFonts w:ascii="Arial" w:eastAsia="HG丸ｺﾞｼｯｸM-PRO" w:hAnsi="Arial" w:cs="Segoe UI"/>
        </w:rPr>
        <w:t>HBOC</w:t>
      </w:r>
      <w:r w:rsidR="006E6BD4">
        <w:rPr>
          <w:rFonts w:ascii="Arial" w:eastAsia="HG丸ｺﾞｼｯｸM-PRO" w:hAnsi="Arial"/>
        </w:rPr>
        <w:t>)</w:t>
      </w:r>
      <w:r w:rsidRPr="006E6BD4">
        <w:rPr>
          <w:rFonts w:ascii="Arial" w:eastAsia="HG丸ｺﾞｼｯｸM-PRO" w:hAnsi="Arial"/>
        </w:rPr>
        <w:t>」について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cs="Segoe UI"/>
        </w:rPr>
        <w:t>BRCA</w:t>
      </w:r>
      <w:r w:rsidR="006E6BD4">
        <w:rPr>
          <w:rFonts w:ascii="Arial" w:eastAsia="HG丸ｺﾞｼｯｸM-PRO" w:hAnsi="Arial" w:cs="Segoe UI"/>
        </w:rPr>
        <w:t>1</w:t>
      </w:r>
      <w:r w:rsidRPr="006E6BD4">
        <w:rPr>
          <w:rFonts w:ascii="Arial" w:eastAsia="HG丸ｺﾞｼｯｸM-PRO" w:hAnsi="Arial" w:cs="Segoe UI"/>
        </w:rPr>
        <w:t>/</w:t>
      </w:r>
      <w:r w:rsidR="006E6BD4">
        <w:rPr>
          <w:rFonts w:ascii="Arial" w:eastAsia="HG丸ｺﾞｼｯｸM-PRO" w:hAnsi="Arial" w:cs="Segoe UI"/>
        </w:rPr>
        <w:t>2</w:t>
      </w:r>
      <w:r w:rsidRPr="006E6BD4">
        <w:rPr>
          <w:rFonts w:ascii="Arial" w:eastAsia="HG丸ｺﾞｼｯｸM-PRO" w:hAnsi="Arial" w:cs="Segoe UI"/>
        </w:rPr>
        <w:t xml:space="preserve"> </w:t>
      </w:r>
      <w:r w:rsidRPr="006E6BD4">
        <w:rPr>
          <w:rFonts w:ascii="Arial" w:eastAsia="HG丸ｺﾞｼｯｸM-PRO" w:hAnsi="Arial"/>
        </w:rPr>
        <w:t>遺伝子検査について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rPr>
        <w:t>検査方法、結果の返却について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rPr>
        <w:t>検査結果、及び検査後の治療方針について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遺伝子と遺伝について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rPr>
        <w:t>遺伝に関する専門家への相談について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rPr>
        <w:t>検査費用について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rPr>
        <w:t>同意の撤回について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rPr>
        <w:t>個人情報の管理について</w:t>
      </w:r>
      <w:r w:rsidRPr="006E6BD4">
        <w:rPr>
          <w:rFonts w:ascii="Arial" w:eastAsia="HG丸ｺﾞｼｯｸM-PRO" w:hAnsi="Arial" w:cs="Segoe UI"/>
        </w:rPr>
        <w:t xml:space="preserve"> </w:t>
      </w:r>
    </w:p>
    <w:p w:rsidR="001C5BAA" w:rsidRPr="006E6BD4" w:rsidRDefault="00813BD0">
      <w:pPr>
        <w:numPr>
          <w:ilvl w:val="0"/>
          <w:numId w:val="2"/>
        </w:numPr>
        <w:spacing w:after="0" w:line="259" w:lineRule="auto"/>
        <w:ind w:hanging="420"/>
        <w:rPr>
          <w:rFonts w:ascii="Arial" w:eastAsia="HG丸ｺﾞｼｯｸM-PRO" w:hAnsi="Arial"/>
        </w:rPr>
      </w:pPr>
      <w:r w:rsidRPr="006E6BD4">
        <w:rPr>
          <w:rFonts w:ascii="Arial" w:eastAsia="HG丸ｺﾞｼｯｸM-PRO" w:hAnsi="Arial"/>
        </w:rPr>
        <w:t>外部機関</w:t>
      </w:r>
      <w:r w:rsidR="006E6BD4">
        <w:rPr>
          <w:rFonts w:ascii="Arial" w:eastAsia="HG丸ｺﾞｼｯｸM-PRO" w:hAnsi="Arial"/>
        </w:rPr>
        <w:t>(</w:t>
      </w:r>
      <w:r w:rsidRPr="006E6BD4">
        <w:rPr>
          <w:rFonts w:ascii="Arial" w:eastAsia="HG丸ｺﾞｼｯｸM-PRO" w:hAnsi="Arial" w:cs="Segoe UI"/>
        </w:rPr>
        <w:t xml:space="preserve">Myriad Genetic Laboratories </w:t>
      </w:r>
      <w:r w:rsidRPr="006E6BD4">
        <w:rPr>
          <w:rFonts w:ascii="Arial" w:eastAsia="HG丸ｺﾞｼｯｸM-PRO" w:hAnsi="Arial"/>
        </w:rPr>
        <w:t>社：米国</w:t>
      </w:r>
      <w:r w:rsidR="006E6BD4">
        <w:rPr>
          <w:rFonts w:ascii="Arial" w:eastAsia="HG丸ｺﾞｼｯｸM-PRO" w:hAnsi="Arial"/>
        </w:rPr>
        <w:t>)</w:t>
      </w:r>
      <w:r w:rsidRPr="006E6BD4">
        <w:rPr>
          <w:rFonts w:ascii="Arial" w:eastAsia="HG丸ｺﾞｼｯｸM-PRO" w:hAnsi="Arial"/>
        </w:rPr>
        <w:t>への検査の委託について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rPr>
        <w:t>遺伝学的検査の品質向上を目的とした、匿名化された個人情報の利用について</w:t>
      </w:r>
      <w:r w:rsidRPr="006E6BD4">
        <w:rPr>
          <w:rFonts w:ascii="Arial" w:eastAsia="HG丸ｺﾞｼｯｸM-PRO" w:hAnsi="Arial" w:cs="Segoe UI"/>
        </w:rPr>
        <w:t xml:space="preserve"> </w:t>
      </w:r>
    </w:p>
    <w:p w:rsidR="001C5BAA" w:rsidRDefault="001C5BAA" w:rsidP="00C309C9">
      <w:pPr>
        <w:spacing w:after="55" w:line="259" w:lineRule="auto"/>
        <w:ind w:left="0" w:firstLine="0"/>
        <w:jc w:val="left"/>
        <w:rPr>
          <w:rFonts w:ascii="Arial" w:eastAsia="HG丸ｺﾞｼｯｸM-PRO" w:hAnsi="Arial" w:cs="Segoe UI"/>
        </w:rPr>
      </w:pPr>
    </w:p>
    <w:p w:rsidR="00C309C9" w:rsidRDefault="00C309C9" w:rsidP="00C309C9">
      <w:pPr>
        <w:spacing w:after="55" w:line="259" w:lineRule="auto"/>
        <w:ind w:left="0" w:firstLine="0"/>
        <w:jc w:val="left"/>
        <w:rPr>
          <w:rFonts w:ascii="Arial" w:eastAsia="HG丸ｺﾞｼｯｸM-PRO" w:hAnsi="Arial" w:cs="Segoe UI"/>
        </w:rPr>
      </w:pPr>
    </w:p>
    <w:p w:rsidR="00C309C9" w:rsidRPr="006E6BD4" w:rsidRDefault="00C309C9" w:rsidP="00C309C9">
      <w:pPr>
        <w:spacing w:after="55" w:line="259" w:lineRule="auto"/>
        <w:ind w:left="0" w:firstLine="0"/>
        <w:jc w:val="left"/>
        <w:rPr>
          <w:rFonts w:ascii="Arial" w:eastAsia="HG丸ｺﾞｼｯｸM-PRO" w:hAnsi="Arial"/>
        </w:rPr>
      </w:pPr>
    </w:p>
    <w:p w:rsidR="001C5BAA" w:rsidRPr="006E6BD4" w:rsidRDefault="00813BD0">
      <w:pPr>
        <w:spacing w:after="0" w:line="259" w:lineRule="auto"/>
        <w:ind w:left="701" w:right="-118" w:firstLine="0"/>
        <w:jc w:val="left"/>
        <w:rPr>
          <w:rFonts w:ascii="Arial" w:eastAsia="HG丸ｺﾞｼｯｸM-PRO" w:hAnsi="Arial"/>
        </w:rPr>
      </w:pPr>
      <w:r w:rsidRPr="006E6BD4">
        <w:rPr>
          <w:rFonts w:ascii="Arial" w:eastAsia="HG丸ｺﾞｼｯｸM-PRO" w:hAnsi="Arial" w:cs="Calibri"/>
          <w:noProof/>
          <w:sz w:val="22"/>
        </w:rPr>
        <mc:AlternateContent>
          <mc:Choice Requires="wpg">
            <w:drawing>
              <wp:inline distT="0" distB="0" distL="0" distR="0">
                <wp:extent cx="6395626" cy="2433955"/>
                <wp:effectExtent l="0" t="0" r="5715" b="23495"/>
                <wp:docPr id="3917" name="Group 3917"/>
                <wp:cNvGraphicFramePr/>
                <a:graphic xmlns:a="http://schemas.openxmlformats.org/drawingml/2006/main">
                  <a:graphicData uri="http://schemas.microsoft.com/office/word/2010/wordprocessingGroup">
                    <wpg:wgp>
                      <wpg:cNvGrpSpPr/>
                      <wpg:grpSpPr>
                        <a:xfrm>
                          <a:off x="0" y="0"/>
                          <a:ext cx="6395626" cy="2433955"/>
                          <a:chOff x="0" y="0"/>
                          <a:chExt cx="6395626" cy="2433955"/>
                        </a:xfrm>
                      </wpg:grpSpPr>
                      <wps:wsp>
                        <wps:cNvPr id="641" name="Rectangle 641"/>
                        <wps:cNvSpPr/>
                        <wps:spPr>
                          <a:xfrm>
                            <a:off x="121891" y="242697"/>
                            <a:ext cx="4869210" cy="203168"/>
                          </a:xfrm>
                          <a:prstGeom prst="rect">
                            <a:avLst/>
                          </a:prstGeom>
                          <a:ln>
                            <a:noFill/>
                          </a:ln>
                        </wps:spPr>
                        <wps:txbx>
                          <w:txbxContent>
                            <w:p w:rsidR="00DD6600" w:rsidRDefault="00813BD0" w:rsidP="00DD6600">
                              <w:pPr>
                                <w:spacing w:after="160" w:line="259" w:lineRule="auto"/>
                                <w:ind w:left="0" w:firstLine="0"/>
                                <w:jc w:val="left"/>
                              </w:pPr>
                              <w:r>
                                <w:rPr>
                                  <w:b/>
                                  <w:sz w:val="22"/>
                                </w:rPr>
                                <w:t>私は上記の項目をすべて理解して、</w:t>
                              </w:r>
                              <w:r w:rsidR="00DD6600" w:rsidRPr="00DD6600">
                                <w:rPr>
                                  <w:rFonts w:hint="eastAsia"/>
                                  <w:b/>
                                  <w:i/>
                                  <w:sz w:val="22"/>
                                </w:rPr>
                                <w:t>B</w:t>
                              </w:r>
                              <w:r w:rsidR="00DD6600" w:rsidRPr="00DD6600">
                                <w:rPr>
                                  <w:b/>
                                  <w:i/>
                                  <w:sz w:val="22"/>
                                </w:rPr>
                                <w:t>RCA1</w:t>
                              </w:r>
                              <w:r w:rsidR="00DD6600">
                                <w:rPr>
                                  <w:b/>
                                  <w:sz w:val="22"/>
                                </w:rPr>
                                <w:t>/</w:t>
                              </w:r>
                              <w:r w:rsidR="00DD6600" w:rsidRPr="00DD6600">
                                <w:rPr>
                                  <w:b/>
                                  <w:i/>
                                  <w:sz w:val="22"/>
                                </w:rPr>
                                <w:t>2</w:t>
                              </w:r>
                              <w:r w:rsidR="00DD6600">
                                <w:rPr>
                                  <w:b/>
                                  <w:sz w:val="22"/>
                                </w:rPr>
                                <w:t>遺伝子の検査の実施に同意します。</w:t>
                              </w:r>
                            </w:p>
                            <w:p w:rsidR="001C5BAA" w:rsidRPr="00DD6600" w:rsidRDefault="001C5BAA">
                              <w:pPr>
                                <w:spacing w:after="160" w:line="259" w:lineRule="auto"/>
                                <w:ind w:left="0" w:firstLine="0"/>
                                <w:jc w:val="left"/>
                              </w:pPr>
                            </w:p>
                          </w:txbxContent>
                        </wps:txbx>
                        <wps:bodyPr horzOverflow="overflow" vert="horz" lIns="0" tIns="0" rIns="0" bIns="0" rtlCol="0">
                          <a:noAutofit/>
                        </wps:bodyPr>
                      </wps:wsp>
                      <wps:wsp>
                        <wps:cNvPr id="645" name="Rectangle 645"/>
                        <wps:cNvSpPr/>
                        <wps:spPr>
                          <a:xfrm>
                            <a:off x="4799965" y="263304"/>
                            <a:ext cx="51467" cy="182561"/>
                          </a:xfrm>
                          <a:prstGeom prst="rect">
                            <a:avLst/>
                          </a:prstGeom>
                          <a:ln>
                            <a:noFill/>
                          </a:ln>
                        </wps:spPr>
                        <wps:txbx>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wps:txbx>
                        <wps:bodyPr horzOverflow="overflow" vert="horz" lIns="0" tIns="0" rIns="0" bIns="0" rtlCol="0">
                          <a:noAutofit/>
                        </wps:bodyPr>
                      </wps:wsp>
                      <wps:wsp>
                        <wps:cNvPr id="646" name="Rectangle 646"/>
                        <wps:cNvSpPr/>
                        <wps:spPr>
                          <a:xfrm>
                            <a:off x="121920" y="699897"/>
                            <a:ext cx="1487711" cy="202319"/>
                          </a:xfrm>
                          <a:prstGeom prst="rect">
                            <a:avLst/>
                          </a:prstGeom>
                          <a:ln>
                            <a:noFill/>
                          </a:ln>
                        </wps:spPr>
                        <wps:txbx>
                          <w:txbxContent>
                            <w:p w:rsidR="001C5BAA" w:rsidRDefault="00813BD0">
                              <w:pPr>
                                <w:spacing w:after="160" w:line="259" w:lineRule="auto"/>
                                <w:ind w:left="0" w:firstLine="0"/>
                                <w:jc w:val="left"/>
                              </w:pPr>
                              <w:r>
                                <w:rPr>
                                  <w:b/>
                                  <w:sz w:val="22"/>
                                </w:rPr>
                                <w:t>本人氏名</w:t>
                              </w:r>
                              <w:r w:rsidR="006E6BD4">
                                <w:rPr>
                                  <w:b/>
                                  <w:sz w:val="22"/>
                                </w:rPr>
                                <w:t>(</w:t>
                              </w:r>
                              <w:r>
                                <w:rPr>
                                  <w:b/>
                                  <w:sz w:val="22"/>
                                </w:rPr>
                                <w:t>自筆</w:t>
                              </w:r>
                              <w:r w:rsidR="006E6BD4">
                                <w:rPr>
                                  <w:b/>
                                  <w:sz w:val="22"/>
                                </w:rPr>
                                <w:t>)</w:t>
                              </w:r>
                            </w:p>
                          </w:txbxContent>
                        </wps:txbx>
                        <wps:bodyPr horzOverflow="overflow" vert="horz" lIns="0" tIns="0" rIns="0" bIns="0" rtlCol="0">
                          <a:noAutofit/>
                        </wps:bodyPr>
                      </wps:wsp>
                      <wps:wsp>
                        <wps:cNvPr id="649" name="Rectangle 649"/>
                        <wps:cNvSpPr/>
                        <wps:spPr>
                          <a:xfrm>
                            <a:off x="6344158" y="720504"/>
                            <a:ext cx="51468" cy="182562"/>
                          </a:xfrm>
                          <a:prstGeom prst="rect">
                            <a:avLst/>
                          </a:prstGeom>
                          <a:ln>
                            <a:noFill/>
                          </a:ln>
                        </wps:spPr>
                        <wps:txbx>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wps:txbx>
                        <wps:bodyPr horzOverflow="overflow" vert="horz" lIns="0" tIns="0" rIns="0" bIns="0" rtlCol="0">
                          <a:noAutofit/>
                        </wps:bodyPr>
                      </wps:wsp>
                      <wps:wsp>
                        <wps:cNvPr id="651" name="Rectangle 651"/>
                        <wps:cNvSpPr/>
                        <wps:spPr>
                          <a:xfrm>
                            <a:off x="121920" y="1157097"/>
                            <a:ext cx="372953" cy="202319"/>
                          </a:xfrm>
                          <a:prstGeom prst="rect">
                            <a:avLst/>
                          </a:prstGeom>
                          <a:ln>
                            <a:noFill/>
                          </a:ln>
                        </wps:spPr>
                        <wps:txbx>
                          <w:txbxContent>
                            <w:p w:rsidR="001C5BAA" w:rsidRDefault="00813BD0">
                              <w:pPr>
                                <w:spacing w:after="160" w:line="259" w:lineRule="auto"/>
                                <w:ind w:left="0" w:firstLine="0"/>
                                <w:jc w:val="left"/>
                              </w:pPr>
                              <w:r>
                                <w:rPr>
                                  <w:b/>
                                  <w:sz w:val="22"/>
                                </w:rPr>
                                <w:t>住所</w:t>
                              </w:r>
                            </w:p>
                          </w:txbxContent>
                        </wps:txbx>
                        <wps:bodyPr horzOverflow="overflow" vert="horz" lIns="0" tIns="0" rIns="0" bIns="0" rtlCol="0">
                          <a:noAutofit/>
                        </wps:bodyPr>
                      </wps:wsp>
                      <wps:wsp>
                        <wps:cNvPr id="656" name="Rectangle 656"/>
                        <wps:cNvSpPr/>
                        <wps:spPr>
                          <a:xfrm>
                            <a:off x="121920" y="1614297"/>
                            <a:ext cx="745907" cy="202319"/>
                          </a:xfrm>
                          <a:prstGeom prst="rect">
                            <a:avLst/>
                          </a:prstGeom>
                          <a:ln>
                            <a:noFill/>
                          </a:ln>
                        </wps:spPr>
                        <wps:txbx>
                          <w:txbxContent>
                            <w:p w:rsidR="001C5BAA" w:rsidRDefault="00813BD0">
                              <w:pPr>
                                <w:spacing w:after="160" w:line="259" w:lineRule="auto"/>
                                <w:ind w:left="0" w:firstLine="0"/>
                                <w:jc w:val="left"/>
                              </w:pPr>
                              <w:r>
                                <w:rPr>
                                  <w:b/>
                                  <w:sz w:val="22"/>
                                </w:rPr>
                                <w:t>電話番号</w:t>
                              </w:r>
                            </w:p>
                          </w:txbxContent>
                        </wps:txbx>
                        <wps:bodyPr horzOverflow="overflow" vert="horz" lIns="0" tIns="0" rIns="0" bIns="0" rtlCol="0">
                          <a:noAutofit/>
                        </wps:bodyPr>
                      </wps:wsp>
                      <wps:wsp>
                        <wps:cNvPr id="663" name="Rectangle 663"/>
                        <wps:cNvSpPr/>
                        <wps:spPr>
                          <a:xfrm>
                            <a:off x="680009" y="2071497"/>
                            <a:ext cx="186477" cy="202319"/>
                          </a:xfrm>
                          <a:prstGeom prst="rect">
                            <a:avLst/>
                          </a:prstGeom>
                          <a:ln>
                            <a:noFill/>
                          </a:ln>
                        </wps:spPr>
                        <wps:txbx>
                          <w:txbxContent>
                            <w:p w:rsidR="001C5BAA" w:rsidRDefault="00813BD0">
                              <w:pPr>
                                <w:spacing w:after="160" w:line="259" w:lineRule="auto"/>
                                <w:ind w:left="0" w:firstLine="0"/>
                                <w:jc w:val="left"/>
                              </w:pPr>
                              <w:r>
                                <w:rPr>
                                  <w:b/>
                                  <w:sz w:val="22"/>
                                </w:rPr>
                                <w:t>年</w:t>
                              </w:r>
                            </w:p>
                          </w:txbxContent>
                        </wps:txbx>
                        <wps:bodyPr horzOverflow="overflow" vert="horz" lIns="0" tIns="0" rIns="0" bIns="0" rtlCol="0">
                          <a:noAutofit/>
                        </wps:bodyPr>
                      </wps:wsp>
                      <wps:wsp>
                        <wps:cNvPr id="665" name="Rectangle 665"/>
                        <wps:cNvSpPr/>
                        <wps:spPr>
                          <a:xfrm>
                            <a:off x="1097534" y="2071497"/>
                            <a:ext cx="186477" cy="202319"/>
                          </a:xfrm>
                          <a:prstGeom prst="rect">
                            <a:avLst/>
                          </a:prstGeom>
                          <a:ln>
                            <a:noFill/>
                          </a:ln>
                        </wps:spPr>
                        <wps:txbx>
                          <w:txbxContent>
                            <w:p w:rsidR="001C5BAA" w:rsidRDefault="00813BD0">
                              <w:pPr>
                                <w:spacing w:after="160" w:line="259" w:lineRule="auto"/>
                                <w:ind w:left="0" w:firstLine="0"/>
                                <w:jc w:val="left"/>
                              </w:pPr>
                              <w:r>
                                <w:rPr>
                                  <w:b/>
                                  <w:sz w:val="22"/>
                                </w:rPr>
                                <w:t>月</w:t>
                              </w:r>
                            </w:p>
                          </w:txbxContent>
                        </wps:txbx>
                        <wps:bodyPr horzOverflow="overflow" vert="horz" lIns="0" tIns="0" rIns="0" bIns="0" rtlCol="0">
                          <a:noAutofit/>
                        </wps:bodyPr>
                      </wps:wsp>
                      <wps:wsp>
                        <wps:cNvPr id="666" name="Rectangle 666"/>
                        <wps:cNvSpPr/>
                        <wps:spPr>
                          <a:xfrm>
                            <a:off x="1237742" y="2071497"/>
                            <a:ext cx="309035" cy="202319"/>
                          </a:xfrm>
                          <a:prstGeom prst="rect">
                            <a:avLst/>
                          </a:prstGeom>
                          <a:ln>
                            <a:noFill/>
                          </a:ln>
                        </wps:spPr>
                        <wps:txbx>
                          <w:txbxContent>
                            <w:p w:rsidR="001C5BAA" w:rsidRDefault="00813BD0">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667" name="Rectangle 667"/>
                        <wps:cNvSpPr/>
                        <wps:spPr>
                          <a:xfrm>
                            <a:off x="1516634" y="2071497"/>
                            <a:ext cx="186477" cy="202319"/>
                          </a:xfrm>
                          <a:prstGeom prst="rect">
                            <a:avLst/>
                          </a:prstGeom>
                          <a:ln>
                            <a:noFill/>
                          </a:ln>
                        </wps:spPr>
                        <wps:txbx>
                          <w:txbxContent>
                            <w:p w:rsidR="001C5BAA" w:rsidRDefault="00813BD0">
                              <w:pPr>
                                <w:spacing w:after="160" w:line="259" w:lineRule="auto"/>
                                <w:ind w:left="0" w:firstLine="0"/>
                                <w:jc w:val="left"/>
                              </w:pPr>
                              <w:r>
                                <w:rPr>
                                  <w:b/>
                                  <w:sz w:val="22"/>
                                </w:rPr>
                                <w:t>日</w:t>
                              </w:r>
                            </w:p>
                          </w:txbxContent>
                        </wps:txbx>
                        <wps:bodyPr horzOverflow="overflow" vert="horz" lIns="0" tIns="0" rIns="0" bIns="0" rtlCol="0">
                          <a:noAutofit/>
                        </wps:bodyPr>
                      </wps:wsp>
                      <wps:wsp>
                        <wps:cNvPr id="668" name="Rectangle 668"/>
                        <wps:cNvSpPr/>
                        <wps:spPr>
                          <a:xfrm>
                            <a:off x="1655318" y="2092104"/>
                            <a:ext cx="51468" cy="182562"/>
                          </a:xfrm>
                          <a:prstGeom prst="rect">
                            <a:avLst/>
                          </a:prstGeom>
                          <a:ln>
                            <a:noFill/>
                          </a:ln>
                        </wps:spPr>
                        <wps:txbx>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wps:txbx>
                        <wps:bodyPr horzOverflow="overflow" vert="horz" lIns="0" tIns="0" rIns="0" bIns="0" rtlCol="0">
                          <a:noAutofit/>
                        </wps:bodyPr>
                      </wps:wsp>
                      <wps:wsp>
                        <wps:cNvPr id="692" name="Shape 692"/>
                        <wps:cNvSpPr/>
                        <wps:spPr>
                          <a:xfrm>
                            <a:off x="0" y="0"/>
                            <a:ext cx="6390005" cy="2433955"/>
                          </a:xfrm>
                          <a:custGeom>
                            <a:avLst/>
                            <a:gdLst/>
                            <a:ahLst/>
                            <a:cxnLst/>
                            <a:rect l="0" t="0" r="0" b="0"/>
                            <a:pathLst>
                              <a:path w="6390005" h="2433955">
                                <a:moveTo>
                                  <a:pt x="0" y="405638"/>
                                </a:moveTo>
                                <a:cubicBezTo>
                                  <a:pt x="0" y="181610"/>
                                  <a:pt x="181623" y="0"/>
                                  <a:pt x="405663" y="0"/>
                                </a:cubicBezTo>
                                <a:lnTo>
                                  <a:pt x="5984367" y="0"/>
                                </a:lnTo>
                                <a:cubicBezTo>
                                  <a:pt x="6208395" y="0"/>
                                  <a:pt x="6390005" y="181610"/>
                                  <a:pt x="6390005" y="405638"/>
                                </a:cubicBezTo>
                                <a:lnTo>
                                  <a:pt x="6390005" y="2028317"/>
                                </a:lnTo>
                                <a:cubicBezTo>
                                  <a:pt x="6390005" y="2252345"/>
                                  <a:pt x="6208395" y="2433955"/>
                                  <a:pt x="5984367" y="2433955"/>
                                </a:cubicBezTo>
                                <a:lnTo>
                                  <a:pt x="405663" y="2433955"/>
                                </a:lnTo>
                                <a:cubicBezTo>
                                  <a:pt x="181623" y="2433955"/>
                                  <a:pt x="0" y="2252345"/>
                                  <a:pt x="0" y="2028317"/>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917" o:spid="_x0000_s1026" style="width:503.6pt;height:191.65pt;mso-position-horizontal-relative:char;mso-position-vertical-relative:line" coordsize="63956,24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">
                <v:rect id="Rectangle 641" o:spid="_x0000_s1027" style="position:absolute;left:1218;top:2426;width:48693;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DD6600" w:rsidRDefault="00813BD0" w:rsidP="00DD6600">
                        <w:pPr>
                          <w:spacing w:after="160" w:line="259" w:lineRule="auto"/>
                          <w:ind w:left="0" w:firstLine="0"/>
                          <w:jc w:val="left"/>
                        </w:pPr>
                        <w:r>
                          <w:rPr>
                            <w:b/>
                            <w:sz w:val="22"/>
                          </w:rPr>
                          <w:t>私は上記の項目をすべて理解して、</w:t>
                        </w:r>
                        <w:r w:rsidR="00DD6600" w:rsidRPr="00DD6600">
                          <w:rPr>
                            <w:rFonts w:hint="eastAsia"/>
                            <w:b/>
                            <w:i/>
                            <w:sz w:val="22"/>
                          </w:rPr>
                          <w:t>B</w:t>
                        </w:r>
                        <w:r w:rsidR="00DD6600" w:rsidRPr="00DD6600">
                          <w:rPr>
                            <w:b/>
                            <w:i/>
                            <w:sz w:val="22"/>
                          </w:rPr>
                          <w:t>RCA1</w:t>
                        </w:r>
                        <w:r w:rsidR="00DD6600">
                          <w:rPr>
                            <w:b/>
                            <w:sz w:val="22"/>
                          </w:rPr>
                          <w:t>/</w:t>
                        </w:r>
                        <w:r w:rsidR="00DD6600" w:rsidRPr="00DD6600">
                          <w:rPr>
                            <w:b/>
                            <w:i/>
                            <w:sz w:val="22"/>
                          </w:rPr>
                          <w:t>2</w:t>
                        </w:r>
                        <w:r w:rsidR="00DD6600">
                          <w:rPr>
                            <w:b/>
                            <w:sz w:val="22"/>
                          </w:rPr>
                          <w:t>遺伝子の検査の実施に同意します。</w:t>
                        </w:r>
                      </w:p>
                      <w:p w:rsidR="001C5BAA" w:rsidRPr="00DD6600" w:rsidRDefault="001C5BAA">
                        <w:pPr>
                          <w:spacing w:after="160" w:line="259" w:lineRule="auto"/>
                          <w:ind w:left="0" w:firstLine="0"/>
                          <w:jc w:val="left"/>
                        </w:pPr>
                      </w:p>
                    </w:txbxContent>
                  </v:textbox>
                </v:rect>
                <v:rect id="Rectangle 645" o:spid="_x0000_s1028" style="position:absolute;left:47999;top:2633;width:515;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v:textbox>
                </v:rect>
                <v:rect id="Rectangle 646" o:spid="_x0000_s1029" style="position:absolute;left:1219;top:6998;width:14877;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lA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6lAMYAAADcAAAADwAAAAAAAAAAAAAAAACYAgAAZHJz&#10;L2Rvd25yZXYueG1sUEsFBgAAAAAEAAQA9QAAAIsDAAAAAA==&#10;" filled="f" stroked="f">
                  <v:textbox inset="0,0,0,0">
                    <w:txbxContent>
                      <w:p w:rsidR="001C5BAA" w:rsidRDefault="00813BD0">
                        <w:pPr>
                          <w:spacing w:after="160" w:line="259" w:lineRule="auto"/>
                          <w:ind w:left="0" w:firstLine="0"/>
                          <w:jc w:val="left"/>
                        </w:pPr>
                        <w:r>
                          <w:rPr>
                            <w:b/>
                            <w:sz w:val="22"/>
                          </w:rPr>
                          <w:t>本人氏名</w:t>
                        </w:r>
                        <w:r w:rsidR="006E6BD4">
                          <w:rPr>
                            <w:b/>
                            <w:sz w:val="22"/>
                          </w:rPr>
                          <w:t>(</w:t>
                        </w:r>
                        <w:r>
                          <w:rPr>
                            <w:b/>
                            <w:sz w:val="22"/>
                          </w:rPr>
                          <w:t>自筆</w:t>
                        </w:r>
                        <w:r w:rsidR="006E6BD4">
                          <w:rPr>
                            <w:b/>
                            <w:sz w:val="22"/>
                          </w:rPr>
                          <w:t>)</w:t>
                        </w:r>
                      </w:p>
                    </w:txbxContent>
                  </v:textbox>
                </v:rect>
                <v:rect id="Rectangle 649" o:spid="_x0000_s1030" style="position:absolute;left:63441;top:7205;width:515;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xcsUA&#10;AADcAAAADwAAAGRycy9kb3ducmV2LnhtbESPT4vCMBTE78J+h/AWvGmqi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TFyxQAAANwAAAAPAAAAAAAAAAAAAAAAAJgCAABkcnMv&#10;ZG93bnJldi54bWxQSwUGAAAAAAQABAD1AAAAigMAAAAA&#10;" filled="f" stroked="f">
                  <v:textbox inset="0,0,0,0">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v:textbox>
                </v:rect>
                <v:rect id="Rectangle 651" o:spid="_x0000_s1031" style="position:absolute;left:1219;top:11570;width:3729;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6rqcQA&#10;AADcAAAADwAAAGRycy9kb3ducmV2LnhtbESPQYvCMBSE74L/ITzBm6YuK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q6nEAAAA3AAAAA8AAAAAAAAAAAAAAAAAmAIAAGRycy9k&#10;b3ducmV2LnhtbFBLBQYAAAAABAAEAPUAAACJAwAAAAA=&#10;" filled="f" stroked="f">
                  <v:textbox inset="0,0,0,0">
                    <w:txbxContent>
                      <w:p w:rsidR="001C5BAA" w:rsidRDefault="00813BD0">
                        <w:pPr>
                          <w:spacing w:after="160" w:line="259" w:lineRule="auto"/>
                          <w:ind w:left="0" w:firstLine="0"/>
                          <w:jc w:val="left"/>
                        </w:pPr>
                        <w:r>
                          <w:rPr>
                            <w:b/>
                            <w:sz w:val="22"/>
                          </w:rPr>
                          <w:t>住所</w:t>
                        </w:r>
                      </w:p>
                    </w:txbxContent>
                  </v:textbox>
                </v:rect>
                <v:rect id="Rectangle 656" o:spid="_x0000_s1032" style="position:absolute;left:1219;top:16142;width:7459;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3c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z3cYAAADcAAAADwAAAAAAAAAAAAAAAACYAgAAZHJz&#10;L2Rvd25yZXYueG1sUEsFBgAAAAAEAAQA9QAAAIsDAAAAAA==&#10;" filled="f" stroked="f">
                  <v:textbox inset="0,0,0,0">
                    <w:txbxContent>
                      <w:p w:rsidR="001C5BAA" w:rsidRDefault="00813BD0">
                        <w:pPr>
                          <w:spacing w:after="160" w:line="259" w:lineRule="auto"/>
                          <w:ind w:left="0" w:firstLine="0"/>
                          <w:jc w:val="left"/>
                        </w:pPr>
                        <w:r>
                          <w:rPr>
                            <w:b/>
                            <w:sz w:val="22"/>
                          </w:rPr>
                          <w:t>電話番号</w:t>
                        </w:r>
                      </w:p>
                    </w:txbxContent>
                  </v:textbox>
                </v:rect>
                <v:rect id="Rectangle 663" o:spid="_x0000_s1033" style="position:absolute;left:6800;top:20714;width:1864;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a+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xa+MYAAADcAAAADwAAAAAAAAAAAAAAAACYAgAAZHJz&#10;L2Rvd25yZXYueG1sUEsFBgAAAAAEAAQA9QAAAIsDAAAAAA==&#10;" filled="f" stroked="f">
                  <v:textbox inset="0,0,0,0">
                    <w:txbxContent>
                      <w:p w:rsidR="001C5BAA" w:rsidRDefault="00813BD0">
                        <w:pPr>
                          <w:spacing w:after="160" w:line="259" w:lineRule="auto"/>
                          <w:ind w:left="0" w:firstLine="0"/>
                          <w:jc w:val="left"/>
                        </w:pPr>
                        <w:r>
                          <w:rPr>
                            <w:b/>
                            <w:sz w:val="22"/>
                          </w:rPr>
                          <w:t>年</w:t>
                        </w:r>
                      </w:p>
                    </w:txbxContent>
                  </v:textbox>
                </v:rect>
                <v:rect id="Rectangle 665" o:spid="_x0000_s1034" style="position:absolute;left:10975;top:20714;width:1865;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nF8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nF8YAAADcAAAADwAAAAAAAAAAAAAAAACYAgAAZHJz&#10;L2Rvd25yZXYueG1sUEsFBgAAAAAEAAQA9QAAAIsDAAAAAA==&#10;" filled="f" stroked="f">
                  <v:textbox inset="0,0,0,0">
                    <w:txbxContent>
                      <w:p w:rsidR="001C5BAA" w:rsidRDefault="00813BD0">
                        <w:pPr>
                          <w:spacing w:after="160" w:line="259" w:lineRule="auto"/>
                          <w:ind w:left="0" w:firstLine="0"/>
                          <w:jc w:val="left"/>
                        </w:pPr>
                        <w:r>
                          <w:rPr>
                            <w:b/>
                            <w:sz w:val="22"/>
                          </w:rPr>
                          <w:t>月</w:t>
                        </w:r>
                      </w:p>
                    </w:txbxContent>
                  </v:textbox>
                </v:rect>
                <v:rect id="Rectangle 666" o:spid="_x0000_s1035" style="position:absolute;left:12377;top:20714;width:3090;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5YMQA&#10;AADcAAAADwAAAGRycy9kb3ducmV2LnhtbESPT4vCMBTE74LfITxhb5rqoWjXKLK66NF/0PX2aJ5t&#10;2ealNFnb9dMbQfA4zMxvmPmyM5W4UeNKywrGowgEcWZ1ybmC8+l7OAXhPLLGyjIp+CcHy0W/N8dE&#10;25YPdDv6XAQIuwQVFN7XiZQuK8igG9maOHhX2xj0QTa51A22AW4qOYmiWBosOSwUWNNXQdnv8c8o&#10;2E7r1c/O3tu82ly26T6drU8zr9THoFt9gvDU+Xf41d5pBXEc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r+WDEAAAA3AAAAA8AAAAAAAAAAAAAAAAAmAIAAGRycy9k&#10;b3ducmV2LnhtbFBLBQYAAAAABAAEAPUAAACJAwAAAAA=&#10;" filled="f" stroked="f">
                  <v:textbox inset="0,0,0,0">
                    <w:txbxContent>
                      <w:p w:rsidR="001C5BAA" w:rsidRDefault="00813BD0">
                        <w:pPr>
                          <w:spacing w:after="160" w:line="259" w:lineRule="auto"/>
                          <w:ind w:left="0" w:firstLine="0"/>
                          <w:jc w:val="left"/>
                        </w:pPr>
                        <w:r>
                          <w:rPr>
                            <w:b/>
                            <w:sz w:val="22"/>
                          </w:rPr>
                          <w:t xml:space="preserve">   </w:t>
                        </w:r>
                      </w:p>
                    </w:txbxContent>
                  </v:textbox>
                </v:rect>
                <v:rect id="Rectangle 667" o:spid="_x0000_s1036" style="position:absolute;left:15166;top:20714;width:1865;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c+8UA&#10;AADcAAAADwAAAGRycy9kb3ducmV2LnhtbESPT4vCMBTE7wt+h/AEb2uqh65Wo4h/0OOuCurt0Tzb&#10;YvNSmmjrfvrNguBxmJnfMNN5a0rxoNoVlhUM+hEI4tTqgjMFx8PmcwTCeWSNpWVS8CQH81nnY4qJ&#10;tg3/0GPvMxEg7BJUkHtfJVK6NCeDrm8r4uBdbW3QB1lnUtfYBLgp5TCKYmmw4LCQY0XLnNLb/m4U&#10;bEfV4ryzv01Wri/b0/dpvDqMvVK9bruYgPDU+nf41d5pBXH8Bf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1z7xQAAANwAAAAPAAAAAAAAAAAAAAAAAJgCAABkcnMv&#10;ZG93bnJldi54bWxQSwUGAAAAAAQABAD1AAAAigMAAAAA&#10;" filled="f" stroked="f">
                  <v:textbox inset="0,0,0,0">
                    <w:txbxContent>
                      <w:p w:rsidR="001C5BAA" w:rsidRDefault="00813BD0">
                        <w:pPr>
                          <w:spacing w:after="160" w:line="259" w:lineRule="auto"/>
                          <w:ind w:left="0" w:firstLine="0"/>
                          <w:jc w:val="left"/>
                        </w:pPr>
                        <w:r>
                          <w:rPr>
                            <w:b/>
                            <w:sz w:val="22"/>
                          </w:rPr>
                          <w:t>日</w:t>
                        </w:r>
                      </w:p>
                    </w:txbxContent>
                  </v:textbox>
                </v:rect>
                <v:rect id="Rectangle 668" o:spid="_x0000_s1037" style="position:absolute;left:16553;top:20921;width:514;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icIA&#10;AADcAAAADwAAAGRycy9kb3ducmV2LnhtbERPTWvCQBC9F/oflhF6qxt7CDG6itgWPWoiRG9DdkyC&#10;2dmQ3ZrUX+8eCj0+3vdyPZpW3Kl3jWUFs2kEgri0uuFKwSn/fk9AOI+ssbVMCn7JwXr1+rLEVNuB&#10;j3TPfCVCCLsUFdTed6mUrqzJoJvajjhwV9sb9AH2ldQ9DiHctPIjimJpsOHQUGNH25rKW/ZjFOyS&#10;bnPe28dQtV+XXXEo5p/53Cv1Nhk3CxCeRv8v/nPvtYI4Dmv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MiJwgAAANwAAAAPAAAAAAAAAAAAAAAAAJgCAABkcnMvZG93&#10;bnJldi54bWxQSwUGAAAAAAQABAD1AAAAhwMAAAAA&#10;" filled="f" stroked="f">
                  <v:textbox inset="0,0,0,0">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v:textbox>
                </v:rect>
                <v:shape id="Shape 692" o:spid="_x0000_s1038" style="position:absolute;width:63900;height:24339;visibility:visible;mso-wrap-style:square;v-text-anchor:top" coordsize="6390005,2433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d7O8QA&#10;AADcAAAADwAAAGRycy9kb3ducmV2LnhtbESPS2vCQBSF94X+h+EWuqsThUqNjpIWfEAXYoy4vWSu&#10;mWDmTsiMGv+9UxC6PJzHx5ktetuIK3W+dqxgOEhAEJdO11wpKPbLjy8QPiBrbByTgjt5WMxfX2aY&#10;anfjHV3zUIk4wj5FBSaENpXSl4Ys+oFriaN3cp3FEGVXSd3hLY7bRo6SZCwt1hwJBlv6MVSe84uN&#10;XJN9FuXhcFnz8Ruz1W9SbIdnpd7f+mwKIlAf/sPP9kYrGE9G8Hc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XezvEAAAA3AAAAA8AAAAAAAAAAAAAAAAAmAIAAGRycy9k&#10;b3ducmV2LnhtbFBLBQYAAAAABAAEAPUAAACJAwAAAAA=&#10;" path="m,405638c,181610,181623,,405663,l5984367,v224028,,405638,181610,405638,405638l6390005,2028317v,224028,-181610,405638,-405638,405638l405663,2433955c181623,2433955,,2252345,,2028317l,405638xe" filled="f" strokeweight="1pt">
                  <v:stroke miterlimit="83231f" joinstyle="miter"/>
                  <v:path arrowok="t" textboxrect="0,0,6390005,2433955"/>
                </v:shape>
                <w10:anchorlock/>
              </v:group>
            </w:pict>
          </mc:Fallback>
        </mc:AlternateContent>
      </w:r>
    </w:p>
    <w:p w:rsidR="001C5BAA" w:rsidRDefault="001C5BAA" w:rsidP="00C309C9">
      <w:pPr>
        <w:spacing w:after="0" w:line="259" w:lineRule="auto"/>
        <w:ind w:left="0" w:firstLine="0"/>
        <w:jc w:val="left"/>
        <w:rPr>
          <w:rFonts w:ascii="Arial" w:eastAsia="HG丸ｺﾞｼｯｸM-PRO" w:hAnsi="Arial" w:cs="Segoe UI"/>
          <w:b/>
        </w:rPr>
      </w:pPr>
    </w:p>
    <w:p w:rsidR="00C309C9" w:rsidRDefault="00C309C9" w:rsidP="00C309C9">
      <w:pPr>
        <w:spacing w:after="0" w:line="259" w:lineRule="auto"/>
        <w:ind w:left="0" w:firstLine="0"/>
        <w:jc w:val="left"/>
        <w:rPr>
          <w:rFonts w:ascii="Arial" w:eastAsia="HG丸ｺﾞｼｯｸM-PRO" w:hAnsi="Arial"/>
        </w:rPr>
      </w:pPr>
    </w:p>
    <w:p w:rsidR="00C309C9" w:rsidRPr="006E6BD4" w:rsidRDefault="00C309C9" w:rsidP="00C309C9">
      <w:pPr>
        <w:spacing w:after="0" w:line="259" w:lineRule="auto"/>
        <w:ind w:left="0" w:firstLine="0"/>
        <w:jc w:val="left"/>
        <w:rPr>
          <w:rFonts w:ascii="Arial" w:eastAsia="HG丸ｺﾞｼｯｸM-PRO" w:hAnsi="Arial"/>
        </w:rPr>
      </w:pPr>
    </w:p>
    <w:p w:rsidR="001C5BAA" w:rsidRDefault="00813BD0">
      <w:pPr>
        <w:spacing w:after="0" w:line="259" w:lineRule="auto"/>
        <w:ind w:left="701" w:right="-118" w:firstLine="0"/>
        <w:jc w:val="left"/>
        <w:rPr>
          <w:rFonts w:ascii="Arial" w:eastAsia="HG丸ｺﾞｼｯｸM-PRO" w:hAnsi="Arial" w:cs="Segoe UI"/>
          <w:b/>
        </w:rPr>
      </w:pPr>
      <w:r w:rsidRPr="006E6BD4">
        <w:rPr>
          <w:rFonts w:ascii="Arial" w:eastAsia="HG丸ｺﾞｼｯｸM-PRO" w:hAnsi="Arial" w:cs="Calibri"/>
          <w:noProof/>
          <w:sz w:val="22"/>
        </w:rPr>
        <mc:AlternateContent>
          <mc:Choice Requires="wpg">
            <w:drawing>
              <wp:inline distT="0" distB="0" distL="0" distR="0">
                <wp:extent cx="6390005" cy="1636396"/>
                <wp:effectExtent l="0" t="0" r="10795" b="20955"/>
                <wp:docPr id="3918" name="Group 3918"/>
                <wp:cNvGraphicFramePr/>
                <a:graphic xmlns:a="http://schemas.openxmlformats.org/drawingml/2006/main">
                  <a:graphicData uri="http://schemas.microsoft.com/office/word/2010/wordprocessingGroup">
                    <wpg:wgp>
                      <wpg:cNvGrpSpPr/>
                      <wpg:grpSpPr>
                        <a:xfrm>
                          <a:off x="0" y="0"/>
                          <a:ext cx="6390005" cy="1636396"/>
                          <a:chOff x="0" y="0"/>
                          <a:chExt cx="6390005" cy="1636396"/>
                        </a:xfrm>
                      </wpg:grpSpPr>
                      <wps:wsp>
                        <wps:cNvPr id="671" name="Rectangle 671"/>
                        <wps:cNvSpPr/>
                        <wps:spPr>
                          <a:xfrm>
                            <a:off x="121920" y="359918"/>
                            <a:ext cx="1674187" cy="202320"/>
                          </a:xfrm>
                          <a:prstGeom prst="rect">
                            <a:avLst/>
                          </a:prstGeom>
                          <a:ln>
                            <a:noFill/>
                          </a:ln>
                        </wps:spPr>
                        <wps:txbx>
                          <w:txbxContent>
                            <w:p w:rsidR="001C5BAA" w:rsidRDefault="00813BD0">
                              <w:pPr>
                                <w:spacing w:after="160" w:line="259" w:lineRule="auto"/>
                                <w:ind w:left="0" w:firstLine="0"/>
                                <w:jc w:val="left"/>
                              </w:pPr>
                              <w:r>
                                <w:rPr>
                                  <w:b/>
                                  <w:sz w:val="22"/>
                                </w:rPr>
                                <w:t>説明者氏名</w:t>
                              </w:r>
                              <w:r w:rsidR="006E6BD4">
                                <w:rPr>
                                  <w:b/>
                                  <w:sz w:val="22"/>
                                </w:rPr>
                                <w:t>(</w:t>
                              </w:r>
                              <w:r>
                                <w:rPr>
                                  <w:b/>
                                  <w:sz w:val="22"/>
                                </w:rPr>
                                <w:t>自筆</w:t>
                              </w:r>
                              <w:r w:rsidR="006E6BD4">
                                <w:rPr>
                                  <w:b/>
                                  <w:sz w:val="22"/>
                                </w:rPr>
                                <w:t>)</w:t>
                              </w:r>
                            </w:p>
                          </w:txbxContent>
                        </wps:txbx>
                        <wps:bodyPr horzOverflow="overflow" vert="horz" lIns="0" tIns="0" rIns="0" bIns="0" rtlCol="0">
                          <a:noAutofit/>
                        </wps:bodyPr>
                      </wps:wsp>
                      <wps:wsp>
                        <wps:cNvPr id="672" name="Rectangle 672"/>
                        <wps:cNvSpPr/>
                        <wps:spPr>
                          <a:xfrm>
                            <a:off x="1380998" y="380526"/>
                            <a:ext cx="51468" cy="182561"/>
                          </a:xfrm>
                          <a:prstGeom prst="rect">
                            <a:avLst/>
                          </a:prstGeom>
                          <a:ln>
                            <a:noFill/>
                          </a:ln>
                        </wps:spPr>
                        <wps:txbx>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wps:txbx>
                        <wps:bodyPr horzOverflow="overflow" vert="horz" lIns="0" tIns="0" rIns="0" bIns="0" rtlCol="0">
                          <a:noAutofit/>
                        </wps:bodyPr>
                      </wps:wsp>
                      <wps:wsp>
                        <wps:cNvPr id="675" name="Rectangle 675"/>
                        <wps:cNvSpPr/>
                        <wps:spPr>
                          <a:xfrm>
                            <a:off x="6275578" y="380526"/>
                            <a:ext cx="51468" cy="182561"/>
                          </a:xfrm>
                          <a:prstGeom prst="rect">
                            <a:avLst/>
                          </a:prstGeom>
                          <a:ln>
                            <a:noFill/>
                          </a:ln>
                        </wps:spPr>
                        <wps:txbx>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wps:txbx>
                        <wps:bodyPr horzOverflow="overflow" vert="horz" lIns="0" tIns="0" rIns="0" bIns="0" rtlCol="0">
                          <a:noAutofit/>
                        </wps:bodyPr>
                      </wps:wsp>
                      <wps:wsp>
                        <wps:cNvPr id="677" name="Rectangle 677"/>
                        <wps:cNvSpPr/>
                        <wps:spPr>
                          <a:xfrm>
                            <a:off x="121920" y="817118"/>
                            <a:ext cx="372953" cy="202320"/>
                          </a:xfrm>
                          <a:prstGeom prst="rect">
                            <a:avLst/>
                          </a:prstGeom>
                          <a:ln>
                            <a:noFill/>
                          </a:ln>
                        </wps:spPr>
                        <wps:txbx>
                          <w:txbxContent>
                            <w:p w:rsidR="001C5BAA" w:rsidRDefault="00813BD0">
                              <w:pPr>
                                <w:spacing w:after="160" w:line="259" w:lineRule="auto"/>
                                <w:ind w:left="0" w:firstLine="0"/>
                                <w:jc w:val="left"/>
                              </w:pPr>
                              <w:r>
                                <w:rPr>
                                  <w:b/>
                                  <w:sz w:val="22"/>
                                </w:rPr>
                                <w:t>所属</w:t>
                              </w:r>
                            </w:p>
                          </w:txbxContent>
                        </wps:txbx>
                        <wps:bodyPr horzOverflow="overflow" vert="horz" lIns="0" tIns="0" rIns="0" bIns="0" rtlCol="0">
                          <a:noAutofit/>
                        </wps:bodyPr>
                      </wps:wsp>
                      <wps:wsp>
                        <wps:cNvPr id="686" name="Rectangle 686"/>
                        <wps:cNvSpPr/>
                        <wps:spPr>
                          <a:xfrm>
                            <a:off x="657149" y="1274268"/>
                            <a:ext cx="186477" cy="202320"/>
                          </a:xfrm>
                          <a:prstGeom prst="rect">
                            <a:avLst/>
                          </a:prstGeom>
                          <a:ln>
                            <a:noFill/>
                          </a:ln>
                        </wps:spPr>
                        <wps:txbx>
                          <w:txbxContent>
                            <w:p w:rsidR="001C5BAA" w:rsidRDefault="00813BD0">
                              <w:pPr>
                                <w:spacing w:after="160" w:line="259" w:lineRule="auto"/>
                                <w:ind w:left="0" w:firstLine="0"/>
                                <w:jc w:val="left"/>
                              </w:pPr>
                              <w:r>
                                <w:rPr>
                                  <w:b/>
                                  <w:sz w:val="22"/>
                                </w:rPr>
                                <w:t>年</w:t>
                              </w:r>
                            </w:p>
                          </w:txbxContent>
                        </wps:txbx>
                        <wps:bodyPr horzOverflow="overflow" vert="horz" lIns="0" tIns="0" rIns="0" bIns="0" rtlCol="0">
                          <a:noAutofit/>
                        </wps:bodyPr>
                      </wps:wsp>
                      <wps:wsp>
                        <wps:cNvPr id="688" name="Rectangle 688"/>
                        <wps:cNvSpPr/>
                        <wps:spPr>
                          <a:xfrm>
                            <a:off x="1074674" y="1274268"/>
                            <a:ext cx="186477" cy="202320"/>
                          </a:xfrm>
                          <a:prstGeom prst="rect">
                            <a:avLst/>
                          </a:prstGeom>
                          <a:ln>
                            <a:noFill/>
                          </a:ln>
                        </wps:spPr>
                        <wps:txbx>
                          <w:txbxContent>
                            <w:p w:rsidR="001C5BAA" w:rsidRDefault="00813BD0">
                              <w:pPr>
                                <w:spacing w:after="160" w:line="259" w:lineRule="auto"/>
                                <w:ind w:left="0" w:firstLine="0"/>
                                <w:jc w:val="left"/>
                              </w:pPr>
                              <w:r>
                                <w:rPr>
                                  <w:b/>
                                  <w:sz w:val="22"/>
                                </w:rPr>
                                <w:t>月</w:t>
                              </w:r>
                            </w:p>
                          </w:txbxContent>
                        </wps:txbx>
                        <wps:bodyPr horzOverflow="overflow" vert="horz" lIns="0" tIns="0" rIns="0" bIns="0" rtlCol="0">
                          <a:noAutofit/>
                        </wps:bodyPr>
                      </wps:wsp>
                      <wps:wsp>
                        <wps:cNvPr id="690" name="Rectangle 690"/>
                        <wps:cNvSpPr/>
                        <wps:spPr>
                          <a:xfrm>
                            <a:off x="1493774" y="1274268"/>
                            <a:ext cx="186477" cy="202320"/>
                          </a:xfrm>
                          <a:prstGeom prst="rect">
                            <a:avLst/>
                          </a:prstGeom>
                          <a:ln>
                            <a:noFill/>
                          </a:ln>
                        </wps:spPr>
                        <wps:txbx>
                          <w:txbxContent>
                            <w:p w:rsidR="001C5BAA" w:rsidRDefault="00813BD0">
                              <w:pPr>
                                <w:spacing w:after="160" w:line="259" w:lineRule="auto"/>
                                <w:ind w:left="0" w:firstLine="0"/>
                                <w:jc w:val="left"/>
                              </w:pPr>
                              <w:r>
                                <w:rPr>
                                  <w:b/>
                                  <w:sz w:val="22"/>
                                </w:rPr>
                                <w:t>日</w:t>
                              </w:r>
                            </w:p>
                          </w:txbxContent>
                        </wps:txbx>
                        <wps:bodyPr horzOverflow="overflow" vert="horz" lIns="0" tIns="0" rIns="0" bIns="0" rtlCol="0">
                          <a:noAutofit/>
                        </wps:bodyPr>
                      </wps:wsp>
                      <wps:wsp>
                        <wps:cNvPr id="691" name="Rectangle 691"/>
                        <wps:cNvSpPr/>
                        <wps:spPr>
                          <a:xfrm>
                            <a:off x="1632458" y="1294875"/>
                            <a:ext cx="51468" cy="182562"/>
                          </a:xfrm>
                          <a:prstGeom prst="rect">
                            <a:avLst/>
                          </a:prstGeom>
                          <a:ln>
                            <a:noFill/>
                          </a:ln>
                        </wps:spPr>
                        <wps:txbx>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wps:txbx>
                        <wps:bodyPr horzOverflow="overflow" vert="horz" lIns="0" tIns="0" rIns="0" bIns="0" rtlCol="0">
                          <a:noAutofit/>
                        </wps:bodyPr>
                      </wps:wsp>
                      <wps:wsp>
                        <wps:cNvPr id="693" name="Shape 693"/>
                        <wps:cNvSpPr/>
                        <wps:spPr>
                          <a:xfrm>
                            <a:off x="0" y="0"/>
                            <a:ext cx="6390005" cy="1636396"/>
                          </a:xfrm>
                          <a:custGeom>
                            <a:avLst/>
                            <a:gdLst/>
                            <a:ahLst/>
                            <a:cxnLst/>
                            <a:rect l="0" t="0" r="0" b="0"/>
                            <a:pathLst>
                              <a:path w="6390005" h="1636396">
                                <a:moveTo>
                                  <a:pt x="0" y="272797"/>
                                </a:moveTo>
                                <a:cubicBezTo>
                                  <a:pt x="0" y="122048"/>
                                  <a:pt x="122110" y="0"/>
                                  <a:pt x="272732" y="0"/>
                                </a:cubicBezTo>
                                <a:lnTo>
                                  <a:pt x="6117209" y="0"/>
                                </a:lnTo>
                                <a:cubicBezTo>
                                  <a:pt x="6267958" y="0"/>
                                  <a:pt x="6390005" y="122048"/>
                                  <a:pt x="6390005" y="272797"/>
                                </a:cubicBezTo>
                                <a:lnTo>
                                  <a:pt x="6390005" y="1363650"/>
                                </a:lnTo>
                                <a:cubicBezTo>
                                  <a:pt x="6390005" y="1514285"/>
                                  <a:pt x="6267958" y="1636396"/>
                                  <a:pt x="6117209" y="1636396"/>
                                </a:cubicBezTo>
                                <a:lnTo>
                                  <a:pt x="272732" y="1636396"/>
                                </a:lnTo>
                                <a:cubicBezTo>
                                  <a:pt x="122110" y="1636396"/>
                                  <a:pt x="0" y="1514285"/>
                                  <a:pt x="0" y="1363650"/>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918" o:spid="_x0000_s1039" style="width:503.15pt;height:128.85pt;mso-position-horizontal-relative:char;mso-position-vertical-relative:line" coordsize="63900,1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">
                <v:rect id="Rectangle 671" o:spid="_x0000_s1040" style="position:absolute;left:1219;top:3599;width:16742;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3ycQA&#10;AADcAAAADwAAAGRycy9kb3ducmV2LnhtbESPQYvCMBSE74L/ITxhb5q6B1e7RhFd0aNaQff2aJ5t&#10;sXkpTbTd/fVGEDwOM/MNM523phR3ql1hWcFwEIEgTq0uOFNwTNb9MQjnkTWWlknBHzmYz7qdKcba&#10;Nryn+8FnIkDYxagg976KpXRpTgbdwFbEwbvY2qAPss6krrEJcFPKzygaSYMFh4UcK1rmlF4PN6Ng&#10;M64W5639b7Ly53dz2p0mq2TilfrotYtvEJ5a/w6/2lutYPQ1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b98nEAAAA3AAAAA8AAAAAAAAAAAAAAAAAmAIAAGRycy9k&#10;b3ducmV2LnhtbFBLBQYAAAAABAAEAPUAAACJAwAAAAA=&#10;" filled="f" stroked="f">
                  <v:textbox inset="0,0,0,0">
                    <w:txbxContent>
                      <w:p w:rsidR="001C5BAA" w:rsidRDefault="00813BD0">
                        <w:pPr>
                          <w:spacing w:after="160" w:line="259" w:lineRule="auto"/>
                          <w:ind w:left="0" w:firstLine="0"/>
                          <w:jc w:val="left"/>
                        </w:pPr>
                        <w:r>
                          <w:rPr>
                            <w:b/>
                            <w:sz w:val="22"/>
                          </w:rPr>
                          <w:t>説明者氏名</w:t>
                        </w:r>
                        <w:r w:rsidR="006E6BD4">
                          <w:rPr>
                            <w:b/>
                            <w:sz w:val="22"/>
                          </w:rPr>
                          <w:t>(</w:t>
                        </w:r>
                        <w:r>
                          <w:rPr>
                            <w:b/>
                            <w:sz w:val="22"/>
                          </w:rPr>
                          <w:t>自筆</w:t>
                        </w:r>
                        <w:r w:rsidR="006E6BD4">
                          <w:rPr>
                            <w:b/>
                            <w:sz w:val="22"/>
                          </w:rPr>
                          <w:t>)</w:t>
                        </w:r>
                      </w:p>
                    </w:txbxContent>
                  </v:textbox>
                </v:rect>
                <v:rect id="Rectangle 672" o:spid="_x0000_s1041" style="position:absolute;left:13809;top:3805;width:515;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pv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sZz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lpvsYAAADcAAAADwAAAAAAAAAAAAAAAACYAgAAZHJz&#10;L2Rvd25yZXYueG1sUEsFBgAAAAAEAAQA9QAAAIsDAAAAAA==&#10;" filled="f" stroked="f">
                  <v:textbox inset="0,0,0,0">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v:textbox>
                </v:rect>
                <v:rect id="Rectangle 675" o:spid="_x0000_s1042" style="position:absolute;left:62755;top:3805;width:515;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ysUA&#10;AADcAAAADwAAAGRycy9kb3ducmV2LnhtbESPT4vCMBTE7wt+h/AEb2uqo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PHKxQAAANwAAAAPAAAAAAAAAAAAAAAAAJgCAABkcnMv&#10;ZG93bnJldi54bWxQSwUGAAAAAAQABAD1AAAAigMAAAAA&#10;" filled="f" stroked="f">
                  <v:textbox inset="0,0,0,0">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v:textbox>
                </v:rect>
                <v:rect id="Rectangle 677" o:spid="_x0000_s1043" style="position:absolute;left:1219;top:8171;width:3729;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KJsQA&#10;AADcAAAADwAAAGRycy9kb3ducmV2LnhtbESPS4vCQBCE74L/YWhhbzrRg4/oKKK76NEXqLcm0ybB&#10;TE/IzJror3eEhT0WVfUVNVs0phAPqlxuWUG/F4EgTqzOOVVwOv50xyCcR9ZYWCYFT3KwmLdbM4y1&#10;rXlPj4NPRYCwi1FB5n0ZS+mSjAy6ni2Jg3ezlUEfZJVKXWEd4KaQgygaSoM5h4UMS1pllNwPv0bB&#10;ZlwuL1v7qtPi+7o5786T9XHilfrqNMspCE+N/w//tbdawXA0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yibEAAAA3AAAAA8AAAAAAAAAAAAAAAAAmAIAAGRycy9k&#10;b3ducmV2LnhtbFBLBQYAAAAABAAEAPUAAACJAwAAAAA=&#10;" filled="f" stroked="f">
                  <v:textbox inset="0,0,0,0">
                    <w:txbxContent>
                      <w:p w:rsidR="001C5BAA" w:rsidRDefault="00813BD0">
                        <w:pPr>
                          <w:spacing w:after="160" w:line="259" w:lineRule="auto"/>
                          <w:ind w:left="0" w:firstLine="0"/>
                          <w:jc w:val="left"/>
                        </w:pPr>
                        <w:r>
                          <w:rPr>
                            <w:b/>
                            <w:sz w:val="22"/>
                          </w:rPr>
                          <w:t>所属</w:t>
                        </w:r>
                      </w:p>
                    </w:txbxContent>
                  </v:textbox>
                </v:rect>
                <v:rect id="Rectangle 686" o:spid="_x0000_s1044" style="position:absolute;left:6571;top:12742;width:1865;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fmsYA&#10;AADcAAAADwAAAGRycy9kb3ducmV2LnhtbESPQWvCQBSE74X+h+UVequb9hBidBWxLcmxmoJ6e2Sf&#10;STD7NmS3Sdpf7wpCj8PMfMMs15NpxUC9aywreJ1FIIhLqxuuFHwXny8JCOeRNbaWScEvOVivHh+W&#10;mGo78o6Gva9EgLBLUUHtfZdK6cqaDLqZ7YiDd7a9QR9kX0nd4xjgppVvURRLgw2HhRo72tZUXvY/&#10;RkGWdJtjbv/Gqv04ZYevw/y9mHulnp+mzQKEp8n/h+/tXCuIkx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cfmsYAAADcAAAADwAAAAAAAAAAAAAAAACYAgAAZHJz&#10;L2Rvd25yZXYueG1sUEsFBgAAAAAEAAQA9QAAAIsDAAAAAA==&#10;" filled="f" stroked="f">
                  <v:textbox inset="0,0,0,0">
                    <w:txbxContent>
                      <w:p w:rsidR="001C5BAA" w:rsidRDefault="00813BD0">
                        <w:pPr>
                          <w:spacing w:after="160" w:line="259" w:lineRule="auto"/>
                          <w:ind w:left="0" w:firstLine="0"/>
                          <w:jc w:val="left"/>
                        </w:pPr>
                        <w:r>
                          <w:rPr>
                            <w:b/>
                            <w:sz w:val="22"/>
                          </w:rPr>
                          <w:t>年</w:t>
                        </w:r>
                      </w:p>
                    </w:txbxContent>
                  </v:textbox>
                </v:rect>
                <v:rect id="Rectangle 688" o:spid="_x0000_s1045" style="position:absolute;left:10746;top:12742;width:1865;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1C5BAA" w:rsidRDefault="00813BD0">
                        <w:pPr>
                          <w:spacing w:after="160" w:line="259" w:lineRule="auto"/>
                          <w:ind w:left="0" w:firstLine="0"/>
                          <w:jc w:val="left"/>
                        </w:pPr>
                        <w:r>
                          <w:rPr>
                            <w:b/>
                            <w:sz w:val="22"/>
                          </w:rPr>
                          <w:t>月</w:t>
                        </w:r>
                      </w:p>
                    </w:txbxContent>
                  </v:textbox>
                </v:rect>
                <v:rect id="Rectangle 690" o:spid="_x0000_s1046" style="position:absolute;left:14937;top:12742;width:1865;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u0qMIA&#10;AADcAAAADwAAAGRycy9kb3ducmV2LnhtbERPTWvCQBC9F/oflhG81Y0eQhJdRVrFHK0K2tuQnSah&#10;2dmQXZPor+8eCj0+3vdqM5pG9NS52rKC+SwCQVxYXXOp4HLevyUgnEfW2FgmBQ9ysFm/vqww03bg&#10;T+pPvhQhhF2GCirv20xKV1Rk0M1sSxy4b9sZ9AF2pdQdDiHcNHIRRbE0WHNoqLCl94qKn9PdKDgk&#10;7faW2+dQNruvw/V4TT/OqVdqOhm3SxCeRv8v/nPnWkGchv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7SowgAAANwAAAAPAAAAAAAAAAAAAAAAAJgCAABkcnMvZG93&#10;bnJldi54bWxQSwUGAAAAAAQABAD1AAAAhwMAAAAA&#10;" filled="f" stroked="f">
                  <v:textbox inset="0,0,0,0">
                    <w:txbxContent>
                      <w:p w:rsidR="001C5BAA" w:rsidRDefault="00813BD0">
                        <w:pPr>
                          <w:spacing w:after="160" w:line="259" w:lineRule="auto"/>
                          <w:ind w:left="0" w:firstLine="0"/>
                          <w:jc w:val="left"/>
                        </w:pPr>
                        <w:r>
                          <w:rPr>
                            <w:b/>
                            <w:sz w:val="22"/>
                          </w:rPr>
                          <w:t>日</w:t>
                        </w:r>
                      </w:p>
                    </w:txbxContent>
                  </v:textbox>
                </v:rect>
                <v:rect id="Rectangle 691" o:spid="_x0000_s1047" style="position:absolute;left:16324;top:12948;width:515;height: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RM8QA&#10;AADcAAAADwAAAGRycy9kb3ducmV2LnhtbESPT4vCMBTE78J+h/AWvGmqB7Fdo8iuokf/Qd3bo3m2&#10;xealNNFWP71ZWPA4zMxvmNmiM5W4U+NKywpGwwgEcWZ1ybmC03E9mIJwHlljZZkUPMjBYv7Rm2Gi&#10;bct7uh98LgKEXYIKCu/rREqXFWTQDW1NHLyLbQz6IJtc6gbbADeVHEfRRBosOSwUWNN3Qdn1cDMK&#10;NtN6ed7aZ5tXq99Nukvjn2Pslep/dssvEJ46/w7/t7dawSQe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ETPEAAAA3AAAAA8AAAAAAAAAAAAAAAAAmAIAAGRycy9k&#10;b3ducmV2LnhtbFBLBQYAAAAABAAEAPUAAACJAwAAAAA=&#10;" filled="f" stroked="f">
                  <v:textbox inset="0,0,0,0">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v:textbox>
                </v:rect>
                <v:shape id="Shape 693" o:spid="_x0000_s1048" style="position:absolute;width:63900;height:16363;visibility:visible;mso-wrap-style:square;v-text-anchor:top" coordsize="6390005,163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cxMcA&#10;AADcAAAADwAAAGRycy9kb3ducmV2LnhtbESPQWvCQBSE74L/YXlCL6VuVAg1dRWxSKUg2NhLb4/s&#10;azY0+zZk1yT113eFgsdhZr5hVpvB1qKj1leOFcymCQjiwumKSwWf5/3TMwgfkDXWjknBL3nYrMej&#10;FWba9fxBXR5KESHsM1RgQmgyKX1hyKKfuoY4et+utRiibEupW+wj3NZyniSptFhxXDDY0M5Q8ZNf&#10;rILu+jq8v13T4365a+bl2Tx+nfqLUg+TYfsCItAQ7uH/9kErSJcLuJ2JR0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BnMTHAAAA3AAAAA8AAAAAAAAAAAAAAAAAmAIAAGRy&#10;cy9kb3ducmV2LnhtbFBLBQYAAAAABAAEAPUAAACMAwAAAAA=&#10;" path="m,272797c,122048,122110,,272732,l6117209,v150749,,272796,122048,272796,272797l6390005,1363650v,150635,-122047,272746,-272796,272746l272732,1636396c122110,1636396,,1514285,,1363650l,272797xe" filled="f" strokeweight="1pt">
                  <v:stroke miterlimit="83231f" joinstyle="miter"/>
                  <v:path arrowok="t" textboxrect="0,0,6390005,1636396"/>
                </v:shape>
                <w10:anchorlock/>
              </v:group>
            </w:pict>
          </mc:Fallback>
        </mc:AlternateContent>
      </w:r>
      <w:r w:rsidRPr="006E6BD4">
        <w:rPr>
          <w:rFonts w:ascii="Arial" w:eastAsia="HG丸ｺﾞｼｯｸM-PRO" w:hAnsi="Arial" w:cs="Segoe UI"/>
          <w:b/>
        </w:rPr>
        <w:t xml:space="preserve"> </w:t>
      </w:r>
    </w:p>
    <w:p w:rsidR="001C5BAA" w:rsidRPr="006E6BD4" w:rsidRDefault="00813BD0" w:rsidP="003F71A0">
      <w:pPr>
        <w:spacing w:after="0" w:line="259" w:lineRule="auto"/>
        <w:ind w:left="0" w:right="-118" w:firstLine="0"/>
        <w:jc w:val="left"/>
        <w:rPr>
          <w:rFonts w:ascii="Arial" w:eastAsia="HG丸ｺﾞｼｯｸM-PRO" w:hAnsi="Arial"/>
        </w:rPr>
      </w:pPr>
      <w:r w:rsidRPr="006E6BD4">
        <w:rPr>
          <w:rFonts w:ascii="Arial" w:eastAsia="HG丸ｺﾞｼｯｸM-PRO" w:hAnsi="Arial" w:cs="Segoe UI"/>
          <w:b/>
        </w:rPr>
        <w:t xml:space="preserve"> </w:t>
      </w:r>
    </w:p>
    <w:sectPr w:rsidR="001C5BAA" w:rsidRPr="006E6BD4">
      <w:headerReference w:type="even" r:id="rId7"/>
      <w:headerReference w:type="default" r:id="rId8"/>
      <w:footerReference w:type="even" r:id="rId9"/>
      <w:footerReference w:type="default" r:id="rId10"/>
      <w:headerReference w:type="first" r:id="rId11"/>
      <w:footerReference w:type="first" r:id="rId12"/>
      <w:pgSz w:w="11906" w:h="16838"/>
      <w:pgMar w:top="228" w:right="1073" w:bottom="1207" w:left="187" w:header="38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CBB" w:rsidRDefault="00131CBB">
      <w:pPr>
        <w:spacing w:after="0" w:line="240" w:lineRule="auto"/>
      </w:pPr>
      <w:r>
        <w:separator/>
      </w:r>
    </w:p>
  </w:endnote>
  <w:endnote w:type="continuationSeparator" w:id="0">
    <w:p w:rsidR="00131CBB" w:rsidRDefault="00131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AA" w:rsidRDefault="00813BD0">
    <w:pPr>
      <w:spacing w:after="0" w:line="259" w:lineRule="auto"/>
      <w:ind w:left="0" w:right="6" w:firstLine="0"/>
      <w:jc w:val="right"/>
    </w:pPr>
    <w:r>
      <w:rPr>
        <w:rFonts w:ascii="Segoe UI" w:eastAsia="Segoe UI" w:hAnsi="Segoe UI" w:cs="Segoe UI"/>
        <w:color w:val="A6A6A6"/>
        <w:sz w:val="20"/>
      </w:rPr>
      <w:t xml:space="preserve">LB </w:t>
    </w:r>
    <w:r w:rsidR="006E6BD4">
      <w:rPr>
        <w:rFonts w:ascii="Segoe UI" w:eastAsia="Segoe UI" w:hAnsi="Segoe UI" w:cs="Segoe UI"/>
        <w:color w:val="A6A6A6"/>
        <w:sz w:val="20"/>
      </w:rPr>
      <w:t>005</w:t>
    </w:r>
    <w:r>
      <w:rPr>
        <w:rFonts w:ascii="Segoe UI" w:eastAsia="Segoe UI" w:hAnsi="Segoe UI" w:cs="Segoe UI"/>
        <w:color w:val="A6A6A6"/>
        <w:sz w:val="20"/>
      </w:rPr>
      <w:t>.</w:t>
    </w:r>
    <w:r w:rsidR="006E6BD4">
      <w:rPr>
        <w:rFonts w:ascii="Segoe UI" w:eastAsia="Segoe UI" w:hAnsi="Segoe UI" w:cs="Segoe UI"/>
        <w:color w:val="A6A6A6"/>
        <w:sz w:val="20"/>
      </w:rPr>
      <w:t>0</w:t>
    </w:r>
    <w:r>
      <w:rPr>
        <w:rFonts w:ascii="Segoe UI" w:eastAsia="Segoe UI" w:hAnsi="Segoe UI" w:cs="Segoe UI"/>
        <w:color w:val="A6A6A6"/>
        <w:sz w:val="20"/>
      </w:rPr>
      <w:t xml:space="preserve"> </w:t>
    </w:r>
  </w:p>
  <w:p w:rsidR="001C5BAA" w:rsidRDefault="00813BD0">
    <w:pPr>
      <w:spacing w:after="0" w:line="259" w:lineRule="auto"/>
      <w:ind w:left="0" w:right="-53" w:firstLine="0"/>
      <w:jc w:val="right"/>
    </w:pPr>
    <w:r>
      <w:rPr>
        <w:rFonts w:ascii="Segoe UI" w:eastAsia="Segoe UI" w:hAnsi="Segoe UI" w:cs="Segoe U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AA" w:rsidRPr="00B748B9" w:rsidRDefault="00B748B9" w:rsidP="00B748B9">
    <w:pPr>
      <w:pStyle w:val="a5"/>
      <w:jc w:val="center"/>
      <w:rPr>
        <w:rFonts w:asciiTheme="majorHAnsi" w:hAnsiTheme="majorHAnsi" w:cstheme="majorHAnsi"/>
      </w:rPr>
    </w:pPr>
    <w:r w:rsidRPr="00B748B9">
      <w:rPr>
        <w:rFonts w:asciiTheme="majorHAnsi" w:hAnsiTheme="majorHAnsi" w:cstheme="majorHAnsi"/>
      </w:rPr>
      <w:t xml:space="preserve">- </w:t>
    </w:r>
    <w:sdt>
      <w:sdtPr>
        <w:rPr>
          <w:rFonts w:asciiTheme="majorHAnsi" w:hAnsiTheme="majorHAnsi" w:cstheme="majorHAnsi"/>
        </w:rPr>
        <w:id w:val="-1365431990"/>
        <w:docPartObj>
          <w:docPartGallery w:val="Page Numbers (Bottom of Page)"/>
          <w:docPartUnique/>
        </w:docPartObj>
      </w:sdtPr>
      <w:sdtEndPr/>
      <w:sdtContent>
        <w:r w:rsidRPr="00B748B9">
          <w:rPr>
            <w:rFonts w:asciiTheme="majorHAnsi" w:hAnsiTheme="majorHAnsi" w:cstheme="majorHAnsi"/>
            <w:b/>
          </w:rPr>
          <w:fldChar w:fldCharType="begin"/>
        </w:r>
        <w:r w:rsidRPr="00B748B9">
          <w:rPr>
            <w:rFonts w:asciiTheme="majorHAnsi" w:hAnsiTheme="majorHAnsi" w:cstheme="majorHAnsi"/>
            <w:b/>
          </w:rPr>
          <w:instrText>PAGE   \* MERGEFORMAT</w:instrText>
        </w:r>
        <w:r w:rsidRPr="00B748B9">
          <w:rPr>
            <w:rFonts w:asciiTheme="majorHAnsi" w:hAnsiTheme="majorHAnsi" w:cstheme="majorHAnsi"/>
            <w:b/>
          </w:rPr>
          <w:fldChar w:fldCharType="separate"/>
        </w:r>
        <w:r w:rsidR="00214E03" w:rsidRPr="00214E03">
          <w:rPr>
            <w:rFonts w:asciiTheme="majorHAnsi" w:hAnsiTheme="majorHAnsi" w:cstheme="majorHAnsi"/>
            <w:b/>
            <w:noProof/>
            <w:lang w:val="ja-JP"/>
          </w:rPr>
          <w:t>2</w:t>
        </w:r>
        <w:r w:rsidRPr="00B748B9">
          <w:rPr>
            <w:rFonts w:asciiTheme="majorHAnsi" w:hAnsiTheme="majorHAnsi" w:cstheme="majorHAnsi"/>
            <w:b/>
          </w:rPr>
          <w:fldChar w:fldCharType="end"/>
        </w:r>
        <w:r w:rsidRPr="00B748B9">
          <w:rPr>
            <w:rFonts w:asciiTheme="majorHAnsi" w:hAnsiTheme="majorHAnsi" w:cstheme="majorHAnsi"/>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4" w:rsidRPr="006E6BD4" w:rsidRDefault="006E6BD4">
    <w:pPr>
      <w:pStyle w:val="a5"/>
      <w:jc w:val="center"/>
      <w:rPr>
        <w:rFonts w:ascii="Arial" w:hAnsi="Arial" w:cs="Arial"/>
      </w:rPr>
    </w:pPr>
    <w:r w:rsidRPr="006E6BD4">
      <w:rPr>
        <w:rFonts w:ascii="Arial" w:hAnsi="Arial" w:cs="Arial"/>
      </w:rPr>
      <w:t xml:space="preserve">- </w:t>
    </w:r>
    <w:sdt>
      <w:sdtPr>
        <w:rPr>
          <w:rFonts w:ascii="Arial" w:hAnsi="Arial" w:cs="Arial"/>
        </w:rPr>
        <w:id w:val="159126927"/>
        <w:docPartObj>
          <w:docPartGallery w:val="Page Numbers (Bottom of Page)"/>
          <w:docPartUnique/>
        </w:docPartObj>
      </w:sdtPr>
      <w:sdtEndPr/>
      <w:sdtContent>
        <w:r w:rsidRPr="006E6BD4">
          <w:rPr>
            <w:rFonts w:ascii="Arial" w:hAnsi="Arial" w:cs="Arial"/>
            <w:b/>
          </w:rPr>
          <w:fldChar w:fldCharType="begin"/>
        </w:r>
        <w:r w:rsidRPr="006E6BD4">
          <w:rPr>
            <w:rFonts w:ascii="Arial" w:hAnsi="Arial" w:cs="Arial"/>
            <w:b/>
          </w:rPr>
          <w:instrText>PAGE   \* MERGEFORMAT</w:instrText>
        </w:r>
        <w:r w:rsidRPr="006E6BD4">
          <w:rPr>
            <w:rFonts w:ascii="Arial" w:hAnsi="Arial" w:cs="Arial"/>
            <w:b/>
          </w:rPr>
          <w:fldChar w:fldCharType="separate"/>
        </w:r>
        <w:r w:rsidR="00214E03" w:rsidRPr="00214E03">
          <w:rPr>
            <w:rFonts w:ascii="Arial" w:hAnsi="Arial" w:cs="Arial"/>
            <w:b/>
            <w:noProof/>
            <w:lang w:val="ja-JP"/>
          </w:rPr>
          <w:t>1</w:t>
        </w:r>
        <w:r w:rsidRPr="006E6BD4">
          <w:rPr>
            <w:rFonts w:ascii="Arial" w:hAnsi="Arial" w:cs="Arial"/>
            <w:b/>
          </w:rPr>
          <w:fldChar w:fldCharType="end"/>
        </w:r>
        <w:r w:rsidRPr="006E6BD4">
          <w:rPr>
            <w:rFonts w:ascii="Arial" w:hAnsi="Arial" w:cs="Arial"/>
          </w:rPr>
          <w:t xml:space="preserve"> -</w:t>
        </w:r>
      </w:sdtContent>
    </w:sdt>
  </w:p>
  <w:p w:rsidR="001C5BAA" w:rsidRDefault="001C5BAA">
    <w:pPr>
      <w:spacing w:after="0" w:line="259" w:lineRule="auto"/>
      <w:ind w:left="0" w:right="-53"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CBB" w:rsidRDefault="00131CBB">
      <w:pPr>
        <w:spacing w:after="0" w:line="240" w:lineRule="auto"/>
      </w:pPr>
      <w:r>
        <w:separator/>
      </w:r>
    </w:p>
  </w:footnote>
  <w:footnote w:type="continuationSeparator" w:id="0">
    <w:p w:rsidR="00131CBB" w:rsidRDefault="00131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8670" w:tblpY="729"/>
      <w:tblOverlap w:val="never"/>
      <w:tblW w:w="2190" w:type="dxa"/>
      <w:tblInd w:w="0" w:type="dxa"/>
      <w:tblCellMar>
        <w:left w:w="115" w:type="dxa"/>
        <w:bottom w:w="77" w:type="dxa"/>
        <w:right w:w="115" w:type="dxa"/>
      </w:tblCellMar>
      <w:tblLook w:val="04A0" w:firstRow="1" w:lastRow="0" w:firstColumn="1" w:lastColumn="0" w:noHBand="0" w:noVBand="1"/>
    </w:tblPr>
    <w:tblGrid>
      <w:gridCol w:w="2190"/>
    </w:tblGrid>
    <w:tr w:rsidR="001C5BAA">
      <w:trPr>
        <w:trHeight w:val="450"/>
      </w:trPr>
      <w:tc>
        <w:tcPr>
          <w:tcW w:w="2190" w:type="dxa"/>
          <w:tcBorders>
            <w:top w:val="nil"/>
            <w:left w:val="nil"/>
            <w:bottom w:val="nil"/>
            <w:right w:val="nil"/>
          </w:tcBorders>
          <w:shd w:val="clear" w:color="auto" w:fill="F2F2F2"/>
          <w:vAlign w:val="bottom"/>
        </w:tcPr>
        <w:p w:rsidR="001C5BAA" w:rsidRDefault="00813BD0">
          <w:pPr>
            <w:spacing w:after="0" w:line="259" w:lineRule="auto"/>
            <w:ind w:left="3" w:firstLine="0"/>
            <w:jc w:val="center"/>
          </w:pPr>
          <w:r>
            <w:fldChar w:fldCharType="begin"/>
          </w:r>
          <w:r>
            <w:instrText xml:space="preserve"> NUMPAGES   \* MERGEFORMAT </w:instrText>
          </w:r>
          <w:r>
            <w:fldChar w:fldCharType="separate"/>
          </w:r>
          <w:r w:rsidR="000C321D" w:rsidRPr="000C321D">
            <w:rPr>
              <w:rFonts w:ascii="Segoe UI" w:eastAsia="Segoe UI" w:hAnsi="Segoe UI" w:cs="Segoe UI"/>
              <w:b/>
              <w:noProof/>
              <w:color w:val="595959"/>
              <w:sz w:val="18"/>
            </w:rPr>
            <w:t>3</w:t>
          </w:r>
          <w:r>
            <w:rPr>
              <w:rFonts w:ascii="Segoe UI" w:eastAsia="Segoe UI" w:hAnsi="Segoe UI" w:cs="Segoe UI"/>
              <w:b/>
              <w:color w:val="595959"/>
              <w:sz w:val="18"/>
            </w:rPr>
            <w:fldChar w:fldCharType="end"/>
          </w:r>
          <w:r>
            <w:rPr>
              <w:rFonts w:ascii="Segoe UI" w:eastAsia="Segoe UI" w:hAnsi="Segoe UI" w:cs="Segoe UI"/>
              <w:b/>
              <w:color w:val="595959"/>
              <w:sz w:val="18"/>
            </w:rPr>
            <w:t>ページ中</w:t>
          </w:r>
          <w:r>
            <w:fldChar w:fldCharType="begin"/>
          </w:r>
          <w:r>
            <w:instrText xml:space="preserve"> PAGE   \* MERGEFORMAT </w:instrText>
          </w:r>
          <w:r>
            <w:fldChar w:fldCharType="separate"/>
          </w:r>
          <w:r w:rsidR="006E6BD4">
            <w:rPr>
              <w:rFonts w:ascii="Segoe UI" w:eastAsia="Segoe UI" w:hAnsi="Segoe UI" w:cs="Segoe UI"/>
              <w:b/>
              <w:color w:val="595959"/>
              <w:sz w:val="18"/>
            </w:rPr>
            <w:t>2</w:t>
          </w:r>
          <w:r>
            <w:rPr>
              <w:rFonts w:ascii="Segoe UI" w:eastAsia="Segoe UI" w:hAnsi="Segoe UI" w:cs="Segoe UI"/>
              <w:b/>
              <w:color w:val="595959"/>
              <w:sz w:val="18"/>
            </w:rPr>
            <w:fldChar w:fldCharType="end"/>
          </w:r>
          <w:r>
            <w:rPr>
              <w:rFonts w:ascii="Segoe UI" w:eastAsia="Segoe UI" w:hAnsi="Segoe UI" w:cs="Segoe UI"/>
              <w:b/>
              <w:color w:val="595959"/>
              <w:sz w:val="18"/>
            </w:rPr>
            <w:t>ページ目</w:t>
          </w:r>
          <w:r>
            <w:rPr>
              <w:rFonts w:ascii="Segoe UI" w:eastAsia="Segoe UI" w:hAnsi="Segoe UI" w:cs="Segoe UI"/>
              <w:color w:val="595959"/>
              <w:sz w:val="18"/>
            </w:rPr>
            <w:t xml:space="preserve"> </w:t>
          </w:r>
        </w:p>
      </w:tc>
    </w:tr>
  </w:tbl>
  <w:p w:rsidR="001C5BAA" w:rsidRDefault="00813BD0">
    <w:pPr>
      <w:spacing w:after="0" w:line="259" w:lineRule="auto"/>
      <w:ind w:left="-19" w:firstLine="0"/>
      <w:jc w:val="left"/>
    </w:pPr>
    <w:r>
      <w:rPr>
        <w:b/>
        <w:color w:val="FF0000"/>
        <w:sz w:val="52"/>
        <w:u w:val="single" w:color="FF0000"/>
      </w:rPr>
      <w:t>見本</w:t>
    </w:r>
    <w:r>
      <w:rPr>
        <w:rFonts w:ascii="Segoe UI" w:eastAsia="Segoe UI" w:hAnsi="Segoe UI" w:cs="Segoe UI"/>
        <w:b/>
        <w:color w:val="FF0000"/>
        <w:sz w:val="52"/>
      </w:rPr>
      <w:t xml:space="preserve"> </w:t>
    </w:r>
  </w:p>
  <w:p w:rsidR="001C5BAA" w:rsidRDefault="00813BD0">
    <w:pPr>
      <w:spacing w:after="0" w:line="259" w:lineRule="auto"/>
      <w:ind w:left="893" w:firstLine="0"/>
      <w:jc w:val="left"/>
    </w:pPr>
    <w:proofErr w:type="spellStart"/>
    <w:r>
      <w:rPr>
        <w:rFonts w:ascii="Segoe UI" w:eastAsia="Segoe UI" w:hAnsi="Segoe UI" w:cs="Segoe UI"/>
      </w:rPr>
      <w:t>BRACAnalysis</w:t>
    </w:r>
    <w:proofErr w:type="spellEnd"/>
    <w:r>
      <w:rPr>
        <w:rFonts w:ascii="Segoe UI" w:eastAsia="Segoe UI" w:hAnsi="Segoe UI" w:cs="Segoe UI"/>
      </w:rPr>
      <w:t xml:space="preserve"> </w:t>
    </w:r>
    <w:r>
      <w:t>診断システム 同意書</w:t>
    </w:r>
    <w:r>
      <w:rPr>
        <w:rFonts w:ascii="Segoe UI" w:eastAsia="Segoe UI" w:hAnsi="Segoe UI" w:cs="Segoe UI"/>
      </w:rPr>
      <w:t xml:space="preserve"> </w:t>
    </w:r>
    <w:r w:rsidR="006E6BD4">
      <w:rPr>
        <w:rFonts w:ascii="Segoe UI" w:eastAsia="Segoe UI" w:hAnsi="Segoe UI" w:cs="Segoe UI"/>
      </w:rPr>
      <w:t>(</w:t>
    </w:r>
    <w:r>
      <w:t>乳がん</w:t>
    </w:r>
    <w:r w:rsidR="006E6BD4">
      <w:rPr>
        <w:rFonts w:ascii="Segoe UI" w:eastAsia="Segoe UI" w:hAnsi="Segoe UI" w:cs="Segoe UI"/>
      </w:rPr>
      <w:t>)</w:t>
    </w:r>
    <w:r>
      <w:rPr>
        <w:rFonts w:ascii="Segoe UI" w:eastAsia="Segoe UI" w:hAnsi="Segoe UI" w:cs="Segoe UI"/>
      </w:rPr>
      <w:t xml:space="preserve"> </w:t>
    </w:r>
  </w:p>
  <w:p w:rsidR="001C5BAA" w:rsidRDefault="00813BD0">
    <w:pPr>
      <w:spacing w:after="0" w:line="259" w:lineRule="auto"/>
      <w:ind w:left="893" w:firstLine="0"/>
      <w:jc w:val="left"/>
    </w:pPr>
    <w:r>
      <w:rPr>
        <w:rFonts w:ascii="Segoe UI" w:eastAsia="Segoe UI" w:hAnsi="Segoe UI" w:cs="Segoe UI"/>
        <w:color w:val="40404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8B9" w:rsidRPr="006E6BD4" w:rsidRDefault="00B748B9" w:rsidP="00B748B9">
    <w:pPr>
      <w:spacing w:after="0" w:line="259" w:lineRule="auto"/>
      <w:ind w:left="0" w:firstLine="0"/>
      <w:jc w:val="right"/>
      <w:rPr>
        <w:rFonts w:ascii="Arial" w:eastAsia="HG丸ｺﾞｼｯｸM-PRO" w:hAnsi="Arial" w:cs="Segoe UI"/>
        <w:sz w:val="12"/>
      </w:rPr>
    </w:pPr>
    <w:proofErr w:type="spellStart"/>
    <w:r w:rsidRPr="006E6BD4">
      <w:rPr>
        <w:rFonts w:ascii="Arial" w:eastAsia="HG丸ｺﾞｼｯｸM-PRO" w:hAnsi="Arial" w:cs="Segoe UI"/>
        <w:sz w:val="12"/>
      </w:rPr>
      <w:t>BRACAnalysis</w:t>
    </w:r>
    <w:proofErr w:type="spellEnd"/>
    <w:r w:rsidRPr="006E6BD4">
      <w:rPr>
        <w:rFonts w:ascii="Arial" w:eastAsia="HG丸ｺﾞｼｯｸM-PRO" w:hAnsi="Arial" w:hint="eastAsia"/>
        <w:sz w:val="12"/>
      </w:rPr>
      <w:t>同意説明</w:t>
    </w:r>
  </w:p>
  <w:p w:rsidR="00B748B9" w:rsidRPr="006E6BD4" w:rsidRDefault="00E022B7" w:rsidP="00B748B9">
    <w:pPr>
      <w:spacing w:after="0" w:line="259" w:lineRule="auto"/>
      <w:ind w:left="0" w:firstLine="0"/>
      <w:jc w:val="right"/>
      <w:rPr>
        <w:rFonts w:ascii="Arial" w:eastAsia="HG丸ｺﾞｼｯｸM-PRO" w:hAnsi="Arial" w:cs="Segoe UI"/>
        <w:sz w:val="12"/>
      </w:rPr>
    </w:pPr>
    <w:r>
      <w:rPr>
        <w:rFonts w:ascii="Arial" w:eastAsia="HG丸ｺﾞｼｯｸM-PRO" w:hAnsi="Arial" w:cs="Segoe UI"/>
        <w:sz w:val="12"/>
      </w:rPr>
      <w:t>v2</w:t>
    </w:r>
    <w:r w:rsidR="00B748B9" w:rsidRPr="006E6BD4">
      <w:rPr>
        <w:rFonts w:ascii="Arial" w:eastAsia="HG丸ｺﾞｼｯｸM-PRO" w:hAnsi="Arial" w:cs="Segoe UI"/>
        <w:sz w:val="12"/>
      </w:rPr>
      <w:t>.</w:t>
    </w:r>
    <w:r w:rsidR="00B748B9">
      <w:rPr>
        <w:rFonts w:ascii="Arial" w:eastAsia="HG丸ｺﾞｼｯｸM-PRO" w:hAnsi="Arial" w:cs="Segoe UI"/>
        <w:sz w:val="12"/>
      </w:rPr>
      <w:t>0</w:t>
    </w:r>
  </w:p>
  <w:p w:rsidR="001D6B4E" w:rsidRPr="00B748B9" w:rsidRDefault="00B748B9" w:rsidP="00B748B9">
    <w:pPr>
      <w:spacing w:after="0" w:line="259" w:lineRule="auto"/>
      <w:ind w:left="0" w:firstLine="0"/>
      <w:jc w:val="right"/>
      <w:rPr>
        <w:rFonts w:ascii="Arial" w:eastAsia="HG丸ｺﾞｼｯｸM-PRO" w:hAnsi="Arial" w:cs="Segoe UI"/>
        <w:sz w:val="12"/>
      </w:rPr>
    </w:pPr>
    <w:r>
      <w:rPr>
        <w:rFonts w:ascii="Arial" w:eastAsia="HG丸ｺﾞｼｯｸM-PRO" w:hAnsi="Arial" w:cs="Segoe UI"/>
        <w:sz w:val="12"/>
      </w:rPr>
      <w:t>1</w:t>
    </w:r>
    <w:r w:rsidR="00E022B7">
      <w:rPr>
        <w:rFonts w:ascii="Arial" w:eastAsia="HG丸ｺﾞｼｯｸM-PRO" w:hAnsi="Arial" w:cs="Segoe UI"/>
        <w:sz w:val="12"/>
      </w:rPr>
      <w:t>9</w:t>
    </w:r>
    <w:r>
      <w:rPr>
        <w:rFonts w:ascii="Arial" w:eastAsia="HG丸ｺﾞｼｯｸM-PRO" w:hAnsi="Arial" w:cs="Segoe UI"/>
        <w:sz w:val="12"/>
      </w:rPr>
      <w:t>0701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AA" w:rsidRPr="006E6BD4" w:rsidRDefault="00813BD0" w:rsidP="006E6BD4">
    <w:pPr>
      <w:spacing w:after="0" w:line="259" w:lineRule="auto"/>
      <w:ind w:left="0" w:firstLine="0"/>
      <w:jc w:val="right"/>
      <w:rPr>
        <w:rFonts w:ascii="Arial" w:eastAsia="HG丸ｺﾞｼｯｸM-PRO" w:hAnsi="Arial" w:cs="Segoe UI"/>
        <w:sz w:val="12"/>
      </w:rPr>
    </w:pPr>
    <w:proofErr w:type="spellStart"/>
    <w:r w:rsidRPr="006E6BD4">
      <w:rPr>
        <w:rFonts w:ascii="Arial" w:eastAsia="HG丸ｺﾞｼｯｸM-PRO" w:hAnsi="Arial" w:cs="Segoe UI"/>
        <w:sz w:val="12"/>
      </w:rPr>
      <w:t>BRACAnalysis</w:t>
    </w:r>
    <w:proofErr w:type="spellEnd"/>
    <w:r w:rsidR="006E6BD4" w:rsidRPr="006E6BD4">
      <w:rPr>
        <w:rFonts w:ascii="Arial" w:eastAsia="HG丸ｺﾞｼｯｸM-PRO" w:hAnsi="Arial" w:hint="eastAsia"/>
        <w:sz w:val="12"/>
      </w:rPr>
      <w:t>同意説明</w:t>
    </w:r>
  </w:p>
  <w:p w:rsidR="006E6BD4" w:rsidRPr="00214E03" w:rsidRDefault="00214E03" w:rsidP="006E6BD4">
    <w:pPr>
      <w:spacing w:after="0" w:line="259" w:lineRule="auto"/>
      <w:ind w:left="0" w:firstLine="0"/>
      <w:jc w:val="right"/>
      <w:rPr>
        <w:rFonts w:asciiTheme="majorHAnsi" w:eastAsia="HG丸ｺﾞｼｯｸM-PRO" w:hAnsiTheme="majorHAnsi" w:cstheme="majorHAnsi"/>
        <w:sz w:val="12"/>
      </w:rPr>
    </w:pPr>
    <w:r w:rsidRPr="00214E03">
      <w:rPr>
        <w:rFonts w:asciiTheme="majorHAnsi" w:eastAsia="ＭＳ 明朝" w:hAnsiTheme="majorHAnsi" w:cstheme="majorHAnsi"/>
        <w:sz w:val="12"/>
      </w:rPr>
      <w:t>v</w:t>
    </w:r>
    <w:r w:rsidR="00E022B7" w:rsidRPr="00214E03">
      <w:rPr>
        <w:rFonts w:asciiTheme="majorHAnsi" w:eastAsia="HG丸ｺﾞｼｯｸM-PRO" w:hAnsiTheme="majorHAnsi" w:cstheme="majorHAnsi"/>
        <w:sz w:val="12"/>
      </w:rPr>
      <w:t>2</w:t>
    </w:r>
    <w:r w:rsidR="006E6BD4" w:rsidRPr="00214E03">
      <w:rPr>
        <w:rFonts w:asciiTheme="majorHAnsi" w:eastAsia="HG丸ｺﾞｼｯｸM-PRO" w:hAnsiTheme="majorHAnsi" w:cstheme="majorHAnsi"/>
        <w:sz w:val="12"/>
      </w:rPr>
      <w:t>.0</w:t>
    </w:r>
  </w:p>
  <w:p w:rsidR="006E6BD4" w:rsidRPr="00B748B9" w:rsidRDefault="006E6BD4" w:rsidP="00B748B9">
    <w:pPr>
      <w:spacing w:after="0" w:line="259" w:lineRule="auto"/>
      <w:ind w:left="0" w:firstLine="0"/>
      <w:jc w:val="right"/>
      <w:rPr>
        <w:rFonts w:ascii="Arial" w:eastAsia="HG丸ｺﾞｼｯｸM-PRO" w:hAnsi="Arial" w:cs="Segoe UI"/>
        <w:sz w:val="12"/>
      </w:rPr>
    </w:pPr>
    <w:r>
      <w:rPr>
        <w:rFonts w:ascii="Arial" w:eastAsia="HG丸ｺﾞｼｯｸM-PRO" w:hAnsi="Arial" w:cs="Segoe UI"/>
        <w:sz w:val="12"/>
      </w:rPr>
      <w:t>1</w:t>
    </w:r>
    <w:r w:rsidR="00E022B7">
      <w:rPr>
        <w:rFonts w:ascii="Arial" w:eastAsia="HG丸ｺﾞｼｯｸM-PRO" w:hAnsi="Arial" w:cs="Segoe UI"/>
        <w:sz w:val="12"/>
      </w:rPr>
      <w:t>9</w:t>
    </w:r>
    <w:r>
      <w:rPr>
        <w:rFonts w:ascii="Arial" w:eastAsia="HG丸ｺﾞｼｯｸM-PRO" w:hAnsi="Arial" w:cs="Segoe UI"/>
        <w:sz w:val="12"/>
      </w:rPr>
      <w:t>0701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23FF"/>
    <w:multiLevelType w:val="hybridMultilevel"/>
    <w:tmpl w:val="47B4148E"/>
    <w:lvl w:ilvl="0" w:tplc="0844606E">
      <w:start w:val="1"/>
      <w:numFmt w:val="decimal"/>
      <w:lvlText w:val="%1）"/>
      <w:lvlJc w:val="left"/>
      <w:pPr>
        <w:ind w:left="1092"/>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1" w:tplc="D152CA6E">
      <w:start w:val="1"/>
      <w:numFmt w:val="lowerLetter"/>
      <w:lvlText w:val="%2"/>
      <w:lvlJc w:val="left"/>
      <w:pPr>
        <w:ind w:left="108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2" w:tplc="6A5497E6">
      <w:start w:val="1"/>
      <w:numFmt w:val="lowerRoman"/>
      <w:lvlText w:val="%3"/>
      <w:lvlJc w:val="left"/>
      <w:pPr>
        <w:ind w:left="180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3" w:tplc="EA647D8C">
      <w:start w:val="1"/>
      <w:numFmt w:val="decimal"/>
      <w:lvlText w:val="%4"/>
      <w:lvlJc w:val="left"/>
      <w:pPr>
        <w:ind w:left="252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4" w:tplc="FB1E7A90">
      <w:start w:val="1"/>
      <w:numFmt w:val="lowerLetter"/>
      <w:lvlText w:val="%5"/>
      <w:lvlJc w:val="left"/>
      <w:pPr>
        <w:ind w:left="324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5" w:tplc="55CE2154">
      <w:start w:val="1"/>
      <w:numFmt w:val="lowerRoman"/>
      <w:lvlText w:val="%6"/>
      <w:lvlJc w:val="left"/>
      <w:pPr>
        <w:ind w:left="396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6" w:tplc="146CEC9E">
      <w:start w:val="1"/>
      <w:numFmt w:val="decimal"/>
      <w:lvlText w:val="%7"/>
      <w:lvlJc w:val="left"/>
      <w:pPr>
        <w:ind w:left="468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7" w:tplc="E7ECF892">
      <w:start w:val="1"/>
      <w:numFmt w:val="lowerLetter"/>
      <w:lvlText w:val="%8"/>
      <w:lvlJc w:val="left"/>
      <w:pPr>
        <w:ind w:left="540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8" w:tplc="C0BED8E4">
      <w:start w:val="1"/>
      <w:numFmt w:val="lowerRoman"/>
      <w:lvlText w:val="%9"/>
      <w:lvlJc w:val="left"/>
      <w:pPr>
        <w:ind w:left="612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0D6C0755"/>
    <w:multiLevelType w:val="hybridMultilevel"/>
    <w:tmpl w:val="DF787A2A"/>
    <w:lvl w:ilvl="0" w:tplc="158604AA">
      <w:start w:val="1"/>
      <w:numFmt w:val="bullet"/>
      <w:lvlText w:val=""/>
      <w:lvlJc w:val="left"/>
      <w:pPr>
        <w:ind w:left="129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4F8EC0A">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046288D2">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77CC71FA">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E9F864B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E3D859C4">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495A8D30">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FF1CA34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BF0A780C">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BAA"/>
    <w:rsid w:val="0002743B"/>
    <w:rsid w:val="000A6994"/>
    <w:rsid w:val="000C321D"/>
    <w:rsid w:val="00131CBB"/>
    <w:rsid w:val="00185AB9"/>
    <w:rsid w:val="00193E37"/>
    <w:rsid w:val="001C5BAA"/>
    <w:rsid w:val="001D6B4E"/>
    <w:rsid w:val="00214E03"/>
    <w:rsid w:val="002A3A44"/>
    <w:rsid w:val="002D14CF"/>
    <w:rsid w:val="003822B6"/>
    <w:rsid w:val="003853B7"/>
    <w:rsid w:val="003F71A0"/>
    <w:rsid w:val="004568B7"/>
    <w:rsid w:val="00483772"/>
    <w:rsid w:val="005C1CF8"/>
    <w:rsid w:val="006E6BD4"/>
    <w:rsid w:val="00813BD0"/>
    <w:rsid w:val="00AC5224"/>
    <w:rsid w:val="00B6788F"/>
    <w:rsid w:val="00B748B9"/>
    <w:rsid w:val="00BC36EC"/>
    <w:rsid w:val="00BD146A"/>
    <w:rsid w:val="00C309C9"/>
    <w:rsid w:val="00C35AED"/>
    <w:rsid w:val="00CC1FAB"/>
    <w:rsid w:val="00CE1E08"/>
    <w:rsid w:val="00D1566D"/>
    <w:rsid w:val="00DD6600"/>
    <w:rsid w:val="00E022B7"/>
    <w:rsid w:val="00F07F30"/>
    <w:rsid w:val="00F45E90"/>
    <w:rsid w:val="00FA7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D17FFD-550E-4494-9F04-EEA0D03E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 w:line="255" w:lineRule="auto"/>
      <w:ind w:left="903" w:hanging="10"/>
      <w:jc w:val="both"/>
    </w:pPr>
    <w:rPr>
      <w:rFonts w:ascii="Meiryo UI" w:eastAsia="Meiryo UI" w:hAnsi="Meiryo UI" w:cs="Meiryo UI"/>
      <w:color w:val="000000"/>
    </w:rPr>
  </w:style>
  <w:style w:type="paragraph" w:styleId="1">
    <w:name w:val="heading 1"/>
    <w:next w:val="a"/>
    <w:link w:val="10"/>
    <w:uiPriority w:val="9"/>
    <w:unhideWhenUsed/>
    <w:qFormat/>
    <w:pPr>
      <w:keepNext/>
      <w:keepLines/>
      <w:spacing w:after="141" w:line="259" w:lineRule="auto"/>
      <w:ind w:left="3166"/>
      <w:outlineLvl w:val="0"/>
    </w:pPr>
    <w:rPr>
      <w:rFonts w:ascii="Meiryo UI" w:eastAsia="Meiryo UI" w:hAnsi="Meiryo UI" w:cs="Meiryo UI"/>
      <w:b/>
      <w:color w:val="000000"/>
      <w:bdr w:val="single" w:sz="8" w:space="0" w:color="000000"/>
    </w:rPr>
  </w:style>
  <w:style w:type="paragraph" w:styleId="2">
    <w:name w:val="heading 2"/>
    <w:next w:val="a"/>
    <w:link w:val="20"/>
    <w:uiPriority w:val="9"/>
    <w:unhideWhenUsed/>
    <w:qFormat/>
    <w:pPr>
      <w:keepNext/>
      <w:keepLines/>
      <w:spacing w:after="4" w:line="259" w:lineRule="auto"/>
      <w:ind w:left="903" w:hanging="10"/>
      <w:outlineLvl w:val="1"/>
    </w:pPr>
    <w:rPr>
      <w:rFonts w:ascii="Meiryo UI" w:eastAsia="Meiryo UI" w:hAnsi="Meiryo UI" w:cs="Meiryo UI"/>
      <w:b/>
      <w:color w:val="0070C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eiryo UI" w:eastAsia="Meiryo UI" w:hAnsi="Meiryo UI" w:cs="Meiryo UI"/>
      <w:b/>
      <w:color w:val="000000"/>
      <w:sz w:val="21"/>
      <w:bdr w:val="single" w:sz="8" w:space="0" w:color="000000"/>
    </w:rPr>
  </w:style>
  <w:style w:type="character" w:customStyle="1" w:styleId="20">
    <w:name w:val="見出し 2 (文字)"/>
    <w:link w:val="2"/>
    <w:rPr>
      <w:rFonts w:ascii="Meiryo UI" w:eastAsia="Meiryo UI" w:hAnsi="Meiryo UI" w:cs="Meiryo UI"/>
      <w:b/>
      <w:color w:val="0070C0"/>
      <w:sz w:val="21"/>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6E6BD4"/>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6BD4"/>
    <w:rPr>
      <w:rFonts w:asciiTheme="majorHAnsi" w:eastAsiaTheme="majorEastAsia" w:hAnsiTheme="majorHAnsi" w:cstheme="majorBidi"/>
      <w:color w:val="000000"/>
      <w:sz w:val="18"/>
      <w:szCs w:val="18"/>
    </w:rPr>
  </w:style>
  <w:style w:type="paragraph" w:styleId="a5">
    <w:name w:val="footer"/>
    <w:basedOn w:val="a"/>
    <w:link w:val="a6"/>
    <w:uiPriority w:val="99"/>
    <w:unhideWhenUsed/>
    <w:rsid w:val="006E6BD4"/>
    <w:pPr>
      <w:tabs>
        <w:tab w:val="center" w:pos="4680"/>
        <w:tab w:val="right" w:pos="9360"/>
      </w:tabs>
      <w:spacing w:after="0" w:line="240" w:lineRule="auto"/>
      <w:ind w:left="0" w:firstLine="0"/>
      <w:jc w:val="left"/>
    </w:pPr>
    <w:rPr>
      <w:rFonts w:asciiTheme="minorHAnsi" w:eastAsiaTheme="minorEastAsia" w:hAnsiTheme="minorHAnsi" w:cs="Times New Roman"/>
      <w:color w:val="auto"/>
      <w:kern w:val="0"/>
      <w:sz w:val="22"/>
    </w:rPr>
  </w:style>
  <w:style w:type="character" w:customStyle="1" w:styleId="a6">
    <w:name w:val="フッター (文字)"/>
    <w:basedOn w:val="a0"/>
    <w:link w:val="a5"/>
    <w:uiPriority w:val="99"/>
    <w:rsid w:val="006E6BD4"/>
    <w:rPr>
      <w:rFonts w:cs="Times New Roman"/>
      <w:kern w:val="0"/>
      <w:sz w:val="22"/>
    </w:rPr>
  </w:style>
  <w:style w:type="paragraph" w:styleId="a7">
    <w:name w:val="header"/>
    <w:basedOn w:val="a"/>
    <w:link w:val="a8"/>
    <w:uiPriority w:val="99"/>
    <w:semiHidden/>
    <w:unhideWhenUsed/>
    <w:rsid w:val="00B748B9"/>
    <w:pPr>
      <w:tabs>
        <w:tab w:val="center" w:pos="4252"/>
        <w:tab w:val="right" w:pos="8504"/>
      </w:tabs>
      <w:snapToGrid w:val="0"/>
    </w:pPr>
  </w:style>
  <w:style w:type="character" w:customStyle="1" w:styleId="a8">
    <w:name w:val="ヘッダー (文字)"/>
    <w:basedOn w:val="a0"/>
    <w:link w:val="a7"/>
    <w:uiPriority w:val="99"/>
    <w:semiHidden/>
    <w:rsid w:val="00B748B9"/>
    <w:rPr>
      <w:rFonts w:ascii="Meiryo UI" w:eastAsia="Meiryo UI" w:hAnsi="Meiryo UI" w:cs="Meiryo UI"/>
      <w:color w:val="000000"/>
    </w:rPr>
  </w:style>
  <w:style w:type="paragraph" w:styleId="a9">
    <w:name w:val="List Paragraph"/>
    <w:basedOn w:val="a"/>
    <w:uiPriority w:val="34"/>
    <w:qFormat/>
    <w:rsid w:val="00483772"/>
    <w:pPr>
      <w:widowControl w:val="0"/>
      <w:spacing w:after="0" w:line="240" w:lineRule="auto"/>
      <w:ind w:leftChars="400" w:left="840" w:firstLine="0"/>
    </w:pPr>
    <w:rPr>
      <w:rFonts w:ascii="Century" w:eastAsia="ＭＳ 明朝" w:hAnsi="Century" w:cs="Times New Roman"/>
      <w:color w:val="auto"/>
    </w:rPr>
  </w:style>
  <w:style w:type="paragraph" w:customStyle="1" w:styleId="Default">
    <w:name w:val="Default"/>
    <w:rsid w:val="005C1CF8"/>
    <w:pPr>
      <w:widowControl w:val="0"/>
      <w:autoSpaceDE w:val="0"/>
      <w:autoSpaceDN w:val="0"/>
      <w:adjustRightInd w:val="0"/>
    </w:pPr>
    <w:rPr>
      <w:rFonts w:ascii="Segoe UI" w:hAnsi="Segoe UI" w:cs="Segoe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498</Words>
  <Characters>2844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Takatori, Yoshie (TYO-MHC)</dc:creator>
  <cp:keywords/>
  <cp:lastModifiedBy>織田　信弥／Oda,Shinya</cp:lastModifiedBy>
  <cp:revision>4</cp:revision>
  <cp:lastPrinted>2018-06-25T05:54:00Z</cp:lastPrinted>
  <dcterms:created xsi:type="dcterms:W3CDTF">2019-06-26T04:24:00Z</dcterms:created>
  <dcterms:modified xsi:type="dcterms:W3CDTF">2019-06-27T01:19:00Z</dcterms:modified>
</cp:coreProperties>
</file>